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黑体" w:hAnsi="黑体" w:eastAsia="黑体" w:cs="黑体"/>
          <w:b/>
          <w:bCs/>
          <w:sz w:val="44"/>
          <w:szCs w:val="44"/>
        </w:rPr>
      </w:pPr>
      <w:r>
        <w:rPr>
          <w:rFonts w:hint="eastAsia" w:ascii="黑体" w:hAnsi="黑体" w:eastAsia="黑体" w:cs="黑体"/>
          <w:b/>
          <w:bCs/>
          <w:sz w:val="44"/>
          <w:szCs w:val="44"/>
        </w:rPr>
        <w:t>武胜县万隆小学校</w:t>
      </w:r>
    </w:p>
    <w:p>
      <w:pPr>
        <w:jc w:val="center"/>
        <w:rPr>
          <w:rFonts w:eastAsia="仿宋"/>
          <w:sz w:val="32"/>
        </w:rPr>
      </w:pPr>
      <w:r>
        <w:rPr>
          <w:rFonts w:hint="eastAsia" w:ascii="黑体" w:hAnsi="黑体" w:eastAsia="黑体" w:cs="黑体"/>
          <w:b/>
          <w:bCs/>
          <w:sz w:val="44"/>
          <w:szCs w:val="44"/>
        </w:rPr>
        <w:t>关于2022年部门预算编制的说明</w:t>
      </w:r>
    </w:p>
    <w:p>
      <w:pPr>
        <w:rPr>
          <w:rFonts w:ascii="方正仿宋_GBK" w:eastAsia="方正仿宋_GBK"/>
          <w:sz w:val="28"/>
          <w:szCs w:val="28"/>
        </w:rPr>
      </w:pPr>
      <w:r>
        <w:rPr>
          <w:rFonts w:hint="eastAsia" w:eastAsia="仿宋"/>
          <w:sz w:val="32"/>
        </w:rPr>
        <w:t xml:space="preserve"> </w:t>
      </w:r>
      <w:r>
        <w:rPr>
          <w:rFonts w:hint="eastAsia" w:ascii="方正仿宋_GBK" w:eastAsia="方正仿宋_GBK"/>
          <w:sz w:val="28"/>
          <w:szCs w:val="28"/>
        </w:rPr>
        <w:t xml:space="preserve">   按照预算管理有关规定，目前部门预算的编制实行综合预算制度，即全部收入和支出都反映在预算中。</w:t>
      </w:r>
    </w:p>
    <w:p>
      <w:pPr>
        <w:numPr>
          <w:ilvl w:val="0"/>
          <w:numId w:val="1"/>
        </w:numPr>
        <w:rPr>
          <w:rFonts w:ascii="方正仿宋_GBK" w:eastAsia="方正仿宋_GBK"/>
          <w:b/>
          <w:bCs/>
          <w:sz w:val="28"/>
          <w:szCs w:val="28"/>
        </w:rPr>
      </w:pPr>
      <w:r>
        <w:rPr>
          <w:rFonts w:hint="eastAsia" w:ascii="方正仿宋_GBK" w:eastAsia="方正仿宋_GBK"/>
          <w:b/>
          <w:bCs/>
          <w:sz w:val="28"/>
          <w:szCs w:val="28"/>
        </w:rPr>
        <w:t>基本职能及主要工作</w:t>
      </w:r>
    </w:p>
    <w:p>
      <w:pPr>
        <w:spacing w:line="580" w:lineRule="exact"/>
        <w:ind w:firstLine="560" w:firstLineChars="200"/>
        <w:rPr>
          <w:rFonts w:ascii="方正仿宋_GBK" w:hAnsi="宋体" w:eastAsia="方正仿宋_GBK" w:cs="宋体"/>
          <w:b/>
          <w:bCs/>
          <w:sz w:val="28"/>
          <w:szCs w:val="28"/>
        </w:rPr>
      </w:pPr>
      <w:r>
        <w:rPr>
          <w:rFonts w:hint="eastAsia" w:ascii="方正仿宋_GBK" w:hAnsi="宋体" w:eastAsia="方正仿宋_GBK" w:cs="宋体"/>
          <w:b/>
          <w:bCs/>
          <w:sz w:val="28"/>
          <w:szCs w:val="28"/>
        </w:rPr>
        <w:t>（一）武胜县万隆小学校职能简介</w:t>
      </w:r>
    </w:p>
    <w:p>
      <w:pPr>
        <w:ind w:firstLine="630"/>
        <w:rPr>
          <w:rFonts w:ascii="方正仿宋_GBK" w:eastAsia="方正仿宋_GBK"/>
          <w:sz w:val="28"/>
          <w:szCs w:val="28"/>
        </w:rPr>
      </w:pPr>
      <w:r>
        <w:rPr>
          <w:rFonts w:hint="eastAsia" w:ascii="方正仿宋_GBK" w:hAnsi="新宋体" w:eastAsia="方正仿宋_GBK" w:cs="宋体"/>
          <w:sz w:val="28"/>
          <w:szCs w:val="28"/>
        </w:rPr>
        <w:t>武胜县万隆小学校是一所全日制</w:t>
      </w:r>
      <w:r>
        <w:rPr>
          <w:rFonts w:hint="eastAsia" w:ascii="方正仿宋_GBK" w:hAnsi="新宋体" w:eastAsia="方正仿宋_GBK" w:cs="宋体"/>
          <w:bCs/>
          <w:sz w:val="28"/>
          <w:szCs w:val="28"/>
        </w:rPr>
        <w:t>义务</w:t>
      </w:r>
      <w:r>
        <w:rPr>
          <w:rFonts w:hint="eastAsia" w:ascii="方正仿宋_GBK" w:hAnsi="新宋体" w:eastAsia="方正仿宋_GBK" w:cs="宋体"/>
          <w:sz w:val="28"/>
          <w:szCs w:val="28"/>
        </w:rPr>
        <w:t>教育学校，基本职能是</w:t>
      </w:r>
      <w:r>
        <w:rPr>
          <w:rFonts w:hint="eastAsia" w:ascii="方正仿宋_GBK" w:eastAsia="方正仿宋_GBK"/>
          <w:sz w:val="28"/>
          <w:szCs w:val="28"/>
        </w:rPr>
        <w:t>实施小学义务教育，促进基础教育发展，小学学历教育（相关社会服务）。</w:t>
      </w:r>
    </w:p>
    <w:p>
      <w:pPr>
        <w:spacing w:line="580" w:lineRule="exact"/>
        <w:ind w:firstLine="560" w:firstLineChars="200"/>
        <w:rPr>
          <w:rFonts w:ascii="方正仿宋_GBK" w:hAnsi="宋体" w:eastAsia="方正仿宋_GBK" w:cs="宋体"/>
          <w:b/>
          <w:sz w:val="28"/>
          <w:szCs w:val="28"/>
        </w:rPr>
      </w:pPr>
      <w:r>
        <w:rPr>
          <w:rFonts w:hint="eastAsia" w:ascii="方正仿宋_GBK" w:hAnsi="宋体" w:eastAsia="方正仿宋_GBK" w:cs="宋体"/>
          <w:b/>
          <w:sz w:val="28"/>
          <w:szCs w:val="28"/>
        </w:rPr>
        <w:t>（二）武胜县万隆小学校2022年重点工作</w:t>
      </w:r>
    </w:p>
    <w:p>
      <w:pPr>
        <w:rPr>
          <w:rFonts w:hint="default" w:ascii="方正仿宋_GBK" w:eastAsia="方正仿宋_GBK"/>
          <w:sz w:val="28"/>
          <w:szCs w:val="28"/>
        </w:rPr>
      </w:pPr>
      <w:r>
        <w:rPr>
          <w:rFonts w:hint="eastAsia" w:ascii="方正仿宋_GBK" w:eastAsia="方正仿宋_GBK"/>
          <w:sz w:val="28"/>
          <w:szCs w:val="28"/>
          <w:lang w:val="en-US" w:eastAsia="zh-CN"/>
        </w:rPr>
        <w:t>1、</w:t>
      </w:r>
      <w:r>
        <w:rPr>
          <w:rFonts w:hint="eastAsia" w:ascii="方正仿宋_GBK" w:eastAsia="方正仿宋_GBK"/>
          <w:sz w:val="28"/>
          <w:szCs w:val="28"/>
          <w:lang w:eastAsia="zh-CN"/>
        </w:rPr>
        <w:t>党建工作</w:t>
      </w:r>
    </w:p>
    <w:p>
      <w:pPr>
        <w:ind w:firstLine="840" w:firstLineChars="300"/>
        <w:rPr>
          <w:rFonts w:hint="default" w:ascii="方正仿宋_GBK" w:eastAsia="方正仿宋_GBK"/>
          <w:sz w:val="28"/>
          <w:szCs w:val="28"/>
        </w:rPr>
      </w:pPr>
      <w:r>
        <w:rPr>
          <w:rFonts w:hint="default" w:ascii="方正仿宋_GBK" w:eastAsia="方正仿宋_GBK"/>
          <w:sz w:val="28"/>
          <w:szCs w:val="28"/>
        </w:rPr>
        <w:t>以</w:t>
      </w:r>
      <w:r>
        <w:rPr>
          <w:rFonts w:hint="eastAsia" w:ascii="方正仿宋_GBK" w:eastAsia="方正仿宋_GBK"/>
          <w:sz w:val="28"/>
          <w:szCs w:val="28"/>
          <w:lang w:eastAsia="zh-CN"/>
        </w:rPr>
        <w:t>习近平</w:t>
      </w:r>
      <w:r>
        <w:rPr>
          <w:rFonts w:hint="eastAsia" w:ascii="方正仿宋_GBK" w:eastAsia="方正仿宋_GBK"/>
          <w:sz w:val="28"/>
          <w:szCs w:val="28"/>
        </w:rPr>
        <w:t>新时代中国特色社会主义</w:t>
      </w:r>
      <w:r>
        <w:rPr>
          <w:rFonts w:hint="eastAsia" w:ascii="方正仿宋_GBK" w:eastAsia="方正仿宋_GBK"/>
          <w:sz w:val="28"/>
          <w:szCs w:val="28"/>
          <w:lang w:eastAsia="zh-CN"/>
        </w:rPr>
        <w:t>思想为指导</w:t>
      </w:r>
      <w:r>
        <w:rPr>
          <w:rFonts w:hint="eastAsia" w:ascii="方正仿宋_GBK" w:eastAsia="方正仿宋_GBK"/>
          <w:sz w:val="28"/>
          <w:szCs w:val="28"/>
        </w:rPr>
        <w:t>，贯彻落实党的十</w:t>
      </w:r>
      <w:r>
        <w:rPr>
          <w:rFonts w:hint="eastAsia" w:ascii="方正仿宋_GBK" w:eastAsia="方正仿宋_GBK"/>
          <w:sz w:val="28"/>
          <w:szCs w:val="28"/>
          <w:lang w:eastAsia="zh-CN"/>
        </w:rPr>
        <w:t>九</w:t>
      </w:r>
      <w:r>
        <w:rPr>
          <w:rFonts w:hint="eastAsia" w:ascii="方正仿宋_GBK" w:eastAsia="方正仿宋_GBK"/>
          <w:sz w:val="28"/>
          <w:szCs w:val="28"/>
        </w:rPr>
        <w:t>大精神，坚持依法治教与以德治教相结合，围绕学校中心工作，进一步加强党的组织建设、作风建设和党风廉政建设，加强广大党员和全体教职工政治思想教育，增加党的凝聚力，充分发挥全体党员在新形势下的先锋作用，为学校全面、协调、可持续发展带给有力的思想保证、政治保证和组织保证。</w:t>
      </w:r>
    </w:p>
    <w:p>
      <w:pPr>
        <w:rPr>
          <w:rFonts w:hint="default" w:ascii="方正仿宋_GBK" w:eastAsia="方正仿宋_GBK"/>
          <w:sz w:val="28"/>
          <w:szCs w:val="28"/>
        </w:rPr>
      </w:pPr>
      <w:r>
        <w:rPr>
          <w:rFonts w:hint="eastAsia" w:ascii="方正仿宋_GBK" w:eastAsia="方正仿宋_GBK"/>
          <w:sz w:val="28"/>
          <w:szCs w:val="28"/>
          <w:lang w:val="en-US" w:eastAsia="zh-CN"/>
        </w:rPr>
        <w:t>2、</w:t>
      </w:r>
      <w:r>
        <w:rPr>
          <w:rFonts w:hint="eastAsia" w:ascii="方正仿宋_GBK" w:eastAsia="方正仿宋_GBK"/>
          <w:sz w:val="28"/>
          <w:szCs w:val="28"/>
          <w:lang w:eastAsia="zh-CN"/>
        </w:rPr>
        <w:t>教师队伍建设工作；</w:t>
      </w:r>
      <w:r>
        <w:rPr>
          <w:rFonts w:hint="default" w:ascii="方正仿宋_GBK" w:eastAsia="方正仿宋_GBK"/>
          <w:sz w:val="28"/>
          <w:szCs w:val="28"/>
        </w:rPr>
        <w:t>加强教师队伍建设，着力专业发展，优化内部管理机制。</w:t>
      </w:r>
    </w:p>
    <w:p>
      <w:pPr>
        <w:rPr>
          <w:rFonts w:hint="eastAsia" w:ascii="方正仿宋_GBK" w:eastAsia="方正仿宋_GBK"/>
          <w:sz w:val="28"/>
          <w:szCs w:val="28"/>
          <w:lang w:eastAsia="zh-CN"/>
        </w:rPr>
      </w:pPr>
      <w:r>
        <w:rPr>
          <w:rFonts w:hint="eastAsia" w:ascii="方正仿宋_GBK" w:eastAsia="方正仿宋_GBK"/>
          <w:sz w:val="28"/>
          <w:szCs w:val="28"/>
          <w:lang w:val="en-US" w:eastAsia="zh-CN"/>
        </w:rPr>
        <w:t>3、</w:t>
      </w:r>
      <w:r>
        <w:rPr>
          <w:rFonts w:hint="eastAsia" w:ascii="方正仿宋_GBK" w:eastAsia="方正仿宋_GBK"/>
          <w:sz w:val="28"/>
          <w:szCs w:val="28"/>
          <w:lang w:eastAsia="zh-CN"/>
        </w:rPr>
        <w:t>德育工作</w:t>
      </w:r>
    </w:p>
    <w:p>
      <w:pPr>
        <w:ind w:firstLine="280" w:firstLineChars="100"/>
        <w:rPr>
          <w:rFonts w:hint="default" w:ascii="方正仿宋_GBK" w:eastAsia="方正仿宋_GBK"/>
          <w:sz w:val="28"/>
          <w:szCs w:val="28"/>
        </w:rPr>
      </w:pPr>
      <w:r>
        <w:rPr>
          <w:rFonts w:hint="eastAsia" w:ascii="方正仿宋_GBK" w:eastAsia="方正仿宋_GBK"/>
          <w:sz w:val="28"/>
          <w:szCs w:val="28"/>
        </w:rPr>
        <w:t>“七彩德育”</w:t>
      </w:r>
      <w:r>
        <w:rPr>
          <w:rFonts w:hint="eastAsia" w:ascii="方正仿宋_GBK" w:eastAsia="方正仿宋_GBK"/>
          <w:sz w:val="28"/>
          <w:szCs w:val="28"/>
          <w:lang w:eastAsia="zh-CN"/>
        </w:rPr>
        <w:t>立德</w:t>
      </w:r>
      <w:r>
        <w:rPr>
          <w:rFonts w:hint="eastAsia" w:ascii="方正仿宋_GBK" w:eastAsia="方正仿宋_GBK"/>
          <w:sz w:val="28"/>
          <w:szCs w:val="28"/>
        </w:rPr>
        <w:t>——善行树人</w:t>
      </w:r>
      <w:r>
        <w:rPr>
          <w:rFonts w:hint="eastAsia" w:ascii="方正仿宋_GBK" w:eastAsia="方正仿宋_GBK"/>
          <w:sz w:val="28"/>
          <w:szCs w:val="28"/>
          <w:lang w:eastAsia="zh-CN"/>
        </w:rPr>
        <w:t>；</w:t>
      </w:r>
      <w:r>
        <w:rPr>
          <w:rFonts w:hint="default" w:ascii="方正仿宋_GBK" w:eastAsia="方正仿宋_GBK"/>
          <w:sz w:val="28"/>
          <w:szCs w:val="28"/>
        </w:rPr>
        <w:t>坚持德育为首，着眼学生发展，提高学生道德素养。</w:t>
      </w:r>
      <w:bookmarkStart w:id="0" w:name="_GoBack"/>
      <w:bookmarkEnd w:id="0"/>
      <w:r>
        <w:rPr>
          <w:rFonts w:hint="default" w:ascii="方正仿宋_GBK" w:eastAsia="方正仿宋_GBK"/>
          <w:sz w:val="28"/>
          <w:szCs w:val="28"/>
        </w:rPr>
        <w:t>学校的德育工作将主要依托少先队组织，以公民道德建设实施纲要为指导，</w:t>
      </w:r>
      <w:r>
        <w:rPr>
          <w:rFonts w:hint="eastAsia" w:ascii="方正仿宋_GBK" w:eastAsia="方正仿宋_GBK"/>
          <w:sz w:val="28"/>
          <w:szCs w:val="28"/>
        </w:rPr>
        <w:t>以“七彩德育”为抓手，以德育人、以善优教，开展“善行树人”特色教育活动，通过学科渗透、班级活动、团队活动、家庭教育、校外教育等，实现课程育人、文化育人、活动育人、实践育人、管理育人、协同育人。加强爱国主义教育，引导少年儿童听党话、跟党走。加强品德修养教育，培养和教育学生寻善源、存善心、纳善言、行善事，形成积极健康的人格和良好心理品质。学校定期整理“善行树人”教育轨迹，汇编“善思集”“善源集“善行集”，将“善行树人”特色教育活动纵深、持久推进</w:t>
      </w:r>
      <w:r>
        <w:rPr>
          <w:rFonts w:hint="eastAsia" w:ascii="方正仿宋_GBK" w:eastAsia="方正仿宋_GBK"/>
          <w:sz w:val="28"/>
          <w:szCs w:val="28"/>
          <w:lang w:eastAsia="zh-CN"/>
        </w:rPr>
        <w:t>，</w:t>
      </w:r>
      <w:r>
        <w:rPr>
          <w:rFonts w:hint="default" w:ascii="方正仿宋_GBK" w:eastAsia="方正仿宋_GBK"/>
          <w:sz w:val="28"/>
          <w:szCs w:val="28"/>
        </w:rPr>
        <w:t>开展丰富多彩的教育活动，把我校的德育工作推上一个新的台阶。</w:t>
      </w:r>
    </w:p>
    <w:p>
      <w:pPr>
        <w:rPr>
          <w:rFonts w:hint="eastAsia" w:ascii="方正仿宋_GBK" w:eastAsia="方正仿宋_GBK"/>
          <w:sz w:val="28"/>
          <w:szCs w:val="28"/>
          <w:lang w:eastAsia="zh-CN"/>
        </w:rPr>
      </w:pPr>
      <w:r>
        <w:rPr>
          <w:rFonts w:hint="eastAsia" w:ascii="方正仿宋_GBK" w:eastAsia="方正仿宋_GBK"/>
          <w:sz w:val="28"/>
          <w:szCs w:val="28"/>
          <w:lang w:val="en-US" w:eastAsia="zh-CN"/>
        </w:rPr>
        <w:t>4、</w:t>
      </w:r>
      <w:r>
        <w:rPr>
          <w:rFonts w:hint="eastAsia" w:ascii="方正仿宋_GBK" w:eastAsia="方正仿宋_GBK"/>
          <w:sz w:val="28"/>
          <w:szCs w:val="28"/>
          <w:lang w:eastAsia="zh-CN"/>
        </w:rPr>
        <w:t>教学工作</w:t>
      </w:r>
    </w:p>
    <w:p>
      <w:pPr>
        <w:ind w:firstLine="560" w:firstLineChars="200"/>
        <w:rPr>
          <w:rFonts w:hint="eastAsia" w:ascii="方正仿宋_GBK" w:eastAsia="方正仿宋_GBK"/>
          <w:sz w:val="28"/>
          <w:szCs w:val="28"/>
        </w:rPr>
      </w:pPr>
      <w:r>
        <w:rPr>
          <w:rFonts w:hint="eastAsia" w:ascii="方正仿宋_GBK" w:eastAsia="方正仿宋_GBK"/>
          <w:sz w:val="28"/>
          <w:szCs w:val="28"/>
        </w:rPr>
        <w:t>三活课堂增智——善教利学</w:t>
      </w:r>
      <w:r>
        <w:rPr>
          <w:rFonts w:hint="eastAsia" w:ascii="方正仿宋_GBK" w:eastAsia="方正仿宋_GBK"/>
          <w:sz w:val="28"/>
          <w:szCs w:val="28"/>
          <w:lang w:eastAsia="zh-CN"/>
        </w:rPr>
        <w:t>，</w:t>
      </w:r>
      <w:r>
        <w:rPr>
          <w:rFonts w:hint="default" w:ascii="方正仿宋_GBK" w:eastAsia="方正仿宋_GBK"/>
          <w:sz w:val="28"/>
          <w:szCs w:val="28"/>
        </w:rPr>
        <w:t>确立教学中心，着重质量提升，扎实推进素质教育。</w:t>
      </w:r>
      <w:r>
        <w:rPr>
          <w:rFonts w:hint="eastAsia" w:ascii="方正仿宋_GBK" w:eastAsia="方正仿宋_GBK"/>
          <w:sz w:val="28"/>
          <w:szCs w:val="28"/>
        </w:rPr>
        <w:t>建立“活化资源、活用教法、活力展现”三活课堂教学体系，着力打造从善求真、善教乐学的教育文化。抓好集体研磨常态化、教师成长层级化、作业形式多样化、学业评价多元化，提升教师活化资源能力，促进教师活用教法，引导学生活力展现，打造一支“善教”教师团队。极力打造“互联网+”智慧课堂建设，完善“四善五环“课堂教学模式，以“思维善策，学习善举，言语善达”为课堂教学目标，实施有效地合作探究，培养一群人人善参与，个个善展示的“善学”学生个体，通过师生双边活动，达到善教利学，善学促教的目的。</w:t>
      </w:r>
    </w:p>
    <w:p>
      <w:pPr>
        <w:rPr>
          <w:rFonts w:hint="eastAsia" w:ascii="方正仿宋_GBK" w:eastAsia="方正仿宋_GBK"/>
          <w:sz w:val="28"/>
          <w:szCs w:val="28"/>
          <w:lang w:eastAsia="zh-CN"/>
        </w:rPr>
      </w:pPr>
      <w:r>
        <w:rPr>
          <w:rFonts w:hint="eastAsia" w:ascii="方正仿宋_GBK" w:eastAsia="方正仿宋_GBK"/>
          <w:sz w:val="28"/>
          <w:szCs w:val="28"/>
          <w:lang w:val="en-US" w:eastAsia="zh-CN"/>
        </w:rPr>
        <w:t>5、</w:t>
      </w:r>
      <w:r>
        <w:rPr>
          <w:rFonts w:hint="eastAsia" w:ascii="方正仿宋_GBK" w:eastAsia="方正仿宋_GBK"/>
          <w:sz w:val="28"/>
          <w:szCs w:val="28"/>
          <w:lang w:eastAsia="zh-CN"/>
        </w:rPr>
        <w:t>劳育工作</w:t>
      </w:r>
    </w:p>
    <w:p>
      <w:pPr>
        <w:ind w:firstLine="560" w:firstLineChars="200"/>
        <w:rPr>
          <w:rFonts w:hint="eastAsia" w:ascii="方正仿宋_GBK" w:eastAsia="方正仿宋_GBK"/>
          <w:sz w:val="28"/>
          <w:szCs w:val="28"/>
        </w:rPr>
      </w:pPr>
      <w:r>
        <w:rPr>
          <w:rFonts w:hint="eastAsia" w:ascii="方正仿宋_GBK" w:eastAsia="方正仿宋_GBK"/>
          <w:sz w:val="28"/>
          <w:szCs w:val="28"/>
          <w:lang w:eastAsia="zh-CN"/>
        </w:rPr>
        <w:t>加强学生</w:t>
      </w:r>
      <w:r>
        <w:rPr>
          <w:rFonts w:hint="eastAsia" w:ascii="方正仿宋_GBK" w:eastAsia="方正仿宋_GBK"/>
          <w:sz w:val="28"/>
          <w:szCs w:val="28"/>
        </w:rPr>
        <w:t>综合实践培劳——善劳养志发挥劳动综合育人功能，让学生乐于劳动善于劳动。家庭劳动教育安排家庭服务弹性任务，通过家校联系，抓好学生自理能力培养和劳动实践。学校通过课堂传授劳动知识，培养劳动技能，组织学生参加校园劳动，建立劳动基地，如农田苗圃、敬老院、街道等，开展公益劳动，养成劳动习惯。社会劳动实践重点落实学生研学旅行、社会实践劳动和社区、村落志愿服务。通过综合实践培劳，树立学生正确的劳动观念，掌握简单的劳动知识和技能，培塑学生热爱劳动和劳动人民的情感，锻炼吃苦耐劳的顽强意志，养成爱劳动的好品质。</w:t>
      </w:r>
    </w:p>
    <w:p>
      <w:pPr>
        <w:rPr>
          <w:rFonts w:hint="eastAsia" w:ascii="方正仿宋_GBK" w:eastAsia="方正仿宋_GBK"/>
          <w:sz w:val="28"/>
          <w:szCs w:val="28"/>
          <w:lang w:eastAsia="zh-CN"/>
        </w:rPr>
      </w:pPr>
      <w:r>
        <w:rPr>
          <w:rFonts w:hint="eastAsia" w:ascii="方正仿宋_GBK" w:eastAsia="方正仿宋_GBK"/>
          <w:sz w:val="28"/>
          <w:szCs w:val="28"/>
          <w:lang w:val="en-US" w:eastAsia="zh-CN"/>
        </w:rPr>
        <w:t>6、</w:t>
      </w:r>
      <w:r>
        <w:rPr>
          <w:rFonts w:hint="eastAsia" w:ascii="方正仿宋_GBK" w:eastAsia="方正仿宋_GBK"/>
          <w:sz w:val="28"/>
          <w:szCs w:val="28"/>
          <w:lang w:eastAsia="zh-CN"/>
        </w:rPr>
        <w:t>安全工作</w:t>
      </w:r>
    </w:p>
    <w:p>
      <w:pPr>
        <w:ind w:firstLine="840" w:firstLineChars="300"/>
        <w:rPr>
          <w:rFonts w:hint="default" w:ascii="方正仿宋_GBK" w:eastAsia="方正仿宋_GBK"/>
          <w:sz w:val="28"/>
          <w:szCs w:val="28"/>
        </w:rPr>
      </w:pPr>
      <w:r>
        <w:rPr>
          <w:rFonts w:hint="default" w:ascii="方正仿宋_GBK" w:eastAsia="方正仿宋_GBK"/>
          <w:sz w:val="28"/>
          <w:szCs w:val="28"/>
        </w:rPr>
        <w:t>多措并举，着眼师生平安，构建平安和谐校园。</w:t>
      </w:r>
    </w:p>
    <w:p>
      <w:pPr>
        <w:rPr>
          <w:rFonts w:hint="default" w:ascii="方正仿宋_GBK" w:eastAsia="方正仿宋_GBK"/>
          <w:sz w:val="28"/>
          <w:szCs w:val="28"/>
        </w:rPr>
      </w:pPr>
      <w:r>
        <w:rPr>
          <w:rFonts w:hint="default" w:ascii="方正仿宋_GBK" w:eastAsia="方正仿宋_GBK"/>
          <w:sz w:val="28"/>
          <w:szCs w:val="28"/>
        </w:rPr>
        <w:t>新的学期，我校安全工作继续贯彻“安全第一，预防为主”的方针，切实加强学校安全工作管理，增强师生安全意识，完善学校内部安全管理体制，避免各类事故的发生。</w:t>
      </w:r>
    </w:p>
    <w:p>
      <w:pPr>
        <w:rPr>
          <w:rFonts w:hint="eastAsia" w:ascii="方正仿宋_GBK" w:eastAsia="方正仿宋_GBK"/>
          <w:sz w:val="28"/>
          <w:szCs w:val="28"/>
          <w:lang w:eastAsia="zh-CN"/>
        </w:rPr>
      </w:pPr>
      <w:r>
        <w:rPr>
          <w:rFonts w:hint="eastAsia" w:ascii="方正仿宋_GBK" w:eastAsia="方正仿宋_GBK"/>
          <w:sz w:val="28"/>
          <w:szCs w:val="28"/>
          <w:lang w:val="en-US" w:eastAsia="zh-CN"/>
        </w:rPr>
        <w:t>7、</w:t>
      </w:r>
      <w:r>
        <w:rPr>
          <w:rFonts w:hint="eastAsia" w:ascii="方正仿宋_GBK" w:eastAsia="方正仿宋_GBK"/>
          <w:sz w:val="28"/>
          <w:szCs w:val="28"/>
          <w:lang w:eastAsia="zh-CN"/>
        </w:rPr>
        <w:t>学生营养餐工作</w:t>
      </w:r>
    </w:p>
    <w:p>
      <w:pPr>
        <w:ind w:firstLine="840" w:firstLineChars="300"/>
        <w:rPr>
          <w:rFonts w:hint="eastAsia" w:ascii="方正仿宋_GBK" w:eastAsia="方正仿宋_GBK"/>
          <w:sz w:val="28"/>
          <w:szCs w:val="28"/>
        </w:rPr>
      </w:pPr>
      <w:r>
        <w:rPr>
          <w:rFonts w:hint="eastAsia" w:ascii="方正仿宋_GBK" w:eastAsia="方正仿宋_GBK"/>
          <w:sz w:val="28"/>
          <w:szCs w:val="28"/>
        </w:rPr>
        <w:t>营养改善计划工程是国家的一项民心工程，更是一项有利于国家长远发展的民族振兴工程。</w:t>
      </w:r>
      <w:r>
        <w:rPr>
          <w:rFonts w:hint="eastAsia" w:ascii="方正仿宋_GBK" w:eastAsia="方正仿宋_GBK"/>
          <w:sz w:val="28"/>
          <w:szCs w:val="28"/>
          <w:lang w:eastAsia="zh-CN"/>
        </w:rPr>
        <w:t>在我校的营养改善活动中将</w:t>
      </w:r>
      <w:r>
        <w:rPr>
          <w:rFonts w:hint="eastAsia" w:ascii="方正仿宋_GBK" w:eastAsia="方正仿宋_GBK"/>
          <w:sz w:val="28"/>
          <w:szCs w:val="28"/>
        </w:rPr>
        <w:t>以科学发展观为指导，全面贯彻党的教育方针，实施“营养餐工程”，为我校学生长期食用营养良好的午餐，改善农村小学学生营养缺乏现状，调整饮食结构，增加营养含量，提高农村学生饮食质量，发挥学校强体与育人的双重功能，促进少年儿童健康成长。</w:t>
      </w:r>
      <w:r>
        <w:rPr>
          <w:rFonts w:hint="eastAsia" w:ascii="方正仿宋_GBK" w:eastAsia="方正仿宋_GBK"/>
          <w:sz w:val="28"/>
          <w:szCs w:val="28"/>
          <w:lang w:eastAsia="zh-CN"/>
        </w:rPr>
        <w:t>在执行过程中校</w:t>
      </w:r>
      <w:r>
        <w:rPr>
          <w:rFonts w:hint="eastAsia" w:ascii="方正仿宋_GBK" w:eastAsia="方正仿宋_GBK"/>
          <w:sz w:val="28"/>
          <w:szCs w:val="28"/>
        </w:rPr>
        <w:t>长要</w:t>
      </w:r>
      <w:r>
        <w:rPr>
          <w:rFonts w:hint="eastAsia" w:ascii="方正仿宋_GBK" w:eastAsia="方正仿宋_GBK"/>
          <w:sz w:val="28"/>
          <w:szCs w:val="28"/>
          <w:lang w:eastAsia="zh-CN"/>
        </w:rPr>
        <w:t>做到</w:t>
      </w:r>
      <w:r>
        <w:rPr>
          <w:rFonts w:hint="eastAsia" w:ascii="方正仿宋_GBK" w:eastAsia="方正仿宋_GBK"/>
          <w:sz w:val="28"/>
          <w:szCs w:val="28"/>
        </w:rPr>
        <w:t>全面统筹、实施本校的“营养餐改善计划”</w:t>
      </w:r>
      <w:r>
        <w:rPr>
          <w:rFonts w:hint="eastAsia" w:ascii="方正仿宋_GBK" w:eastAsia="方正仿宋_GBK"/>
          <w:sz w:val="28"/>
          <w:szCs w:val="28"/>
          <w:lang w:eastAsia="zh-CN"/>
        </w:rPr>
        <w:t>；</w:t>
      </w:r>
      <w:r>
        <w:rPr>
          <w:rFonts w:hint="eastAsia" w:ascii="方正仿宋_GBK" w:eastAsia="方正仿宋_GBK"/>
          <w:sz w:val="28"/>
          <w:szCs w:val="28"/>
        </w:rPr>
        <w:t>检查落实好“营养餐改善计划”专用资金，确保专款专用</w:t>
      </w:r>
      <w:r>
        <w:rPr>
          <w:rFonts w:hint="eastAsia" w:ascii="方正仿宋_GBK" w:eastAsia="方正仿宋_GBK"/>
          <w:sz w:val="28"/>
          <w:szCs w:val="28"/>
          <w:lang w:eastAsia="zh-CN"/>
        </w:rPr>
        <w:t>；</w:t>
      </w:r>
      <w:r>
        <w:rPr>
          <w:rFonts w:hint="eastAsia" w:ascii="方正仿宋_GBK" w:eastAsia="方正仿宋_GBK"/>
          <w:sz w:val="28"/>
          <w:szCs w:val="28"/>
        </w:rPr>
        <w:t>对资金使用、公示等环节进行全程督导</w:t>
      </w:r>
      <w:r>
        <w:rPr>
          <w:rFonts w:hint="eastAsia" w:ascii="方正仿宋_GBK" w:eastAsia="方正仿宋_GBK"/>
          <w:sz w:val="28"/>
          <w:szCs w:val="28"/>
          <w:lang w:eastAsia="zh-CN"/>
        </w:rPr>
        <w:t>；</w:t>
      </w:r>
      <w:r>
        <w:rPr>
          <w:rFonts w:hint="eastAsia" w:ascii="方正仿宋_GBK" w:eastAsia="方正仿宋_GBK"/>
          <w:sz w:val="28"/>
          <w:szCs w:val="28"/>
        </w:rPr>
        <w:t>走访学生和家长，了解学生及家长对营养餐的意见和建议</w:t>
      </w:r>
      <w:r>
        <w:rPr>
          <w:rFonts w:hint="eastAsia" w:ascii="方正仿宋_GBK" w:eastAsia="方正仿宋_GBK"/>
          <w:sz w:val="28"/>
          <w:szCs w:val="28"/>
          <w:lang w:eastAsia="zh-CN"/>
        </w:rPr>
        <w:t>。</w:t>
      </w:r>
    </w:p>
    <w:p>
      <w:pPr>
        <w:rPr>
          <w:rFonts w:hint="eastAsia" w:ascii="方正仿宋_GBK" w:eastAsia="方正仿宋_GBK"/>
          <w:sz w:val="28"/>
          <w:szCs w:val="28"/>
          <w:lang w:eastAsia="zh-CN"/>
        </w:rPr>
      </w:pPr>
      <w:r>
        <w:rPr>
          <w:rFonts w:hint="eastAsia" w:ascii="方正仿宋_GBK" w:eastAsia="方正仿宋_GBK"/>
          <w:sz w:val="28"/>
          <w:szCs w:val="28"/>
          <w:lang w:val="en-US" w:eastAsia="zh-CN"/>
        </w:rPr>
        <w:t>8、</w:t>
      </w:r>
      <w:r>
        <w:rPr>
          <w:rFonts w:hint="eastAsia" w:ascii="方正仿宋_GBK" w:eastAsia="方正仿宋_GBK"/>
          <w:sz w:val="28"/>
          <w:szCs w:val="28"/>
          <w:lang w:eastAsia="zh-CN"/>
        </w:rPr>
        <w:t>后勤保障工作</w:t>
      </w:r>
    </w:p>
    <w:p>
      <w:pPr>
        <w:ind w:firstLine="560" w:firstLineChars="200"/>
        <w:rPr>
          <w:rFonts w:hint="default" w:ascii="方正仿宋_GBK" w:eastAsia="方正仿宋_GBK"/>
          <w:sz w:val="28"/>
          <w:szCs w:val="28"/>
        </w:rPr>
      </w:pPr>
      <w:r>
        <w:rPr>
          <w:rFonts w:hint="default" w:ascii="方正仿宋_GBK" w:eastAsia="方正仿宋_GBK"/>
          <w:sz w:val="28"/>
          <w:szCs w:val="28"/>
        </w:rPr>
        <w:t>加强后勤管理，着意优质服务，提供后勤有力保障。后勤要成为学校可持续发展的坚实后盾，后勤人员必须本着服务全局、服务育人的宗旨，更新观念，勤奋工作，为学校教育教学的顺利开展提供有力保障。</w:t>
      </w:r>
    </w:p>
    <w:p>
      <w:pPr>
        <w:rPr>
          <w:rFonts w:hint="eastAsia" w:ascii="方正仿宋_GBK" w:eastAsia="方正仿宋_GBK"/>
          <w:sz w:val="28"/>
          <w:szCs w:val="28"/>
          <w:lang w:eastAsia="zh-CN"/>
        </w:rPr>
      </w:pPr>
      <w:r>
        <w:rPr>
          <w:rFonts w:hint="eastAsia" w:ascii="方正仿宋_GBK" w:eastAsia="方正仿宋_GBK"/>
          <w:sz w:val="28"/>
          <w:szCs w:val="28"/>
          <w:lang w:val="en-US" w:eastAsia="zh-CN"/>
        </w:rPr>
        <w:t>9、</w:t>
      </w:r>
      <w:r>
        <w:rPr>
          <w:rFonts w:hint="eastAsia" w:ascii="方正仿宋_GBK" w:eastAsia="方正仿宋_GBK"/>
          <w:sz w:val="28"/>
          <w:szCs w:val="28"/>
          <w:lang w:eastAsia="zh-CN"/>
        </w:rPr>
        <w:t>民主管理工作</w:t>
      </w:r>
    </w:p>
    <w:p>
      <w:pPr>
        <w:ind w:firstLine="560" w:firstLineChars="200"/>
        <w:rPr>
          <w:rFonts w:hint="default" w:ascii="方正仿宋_GBK" w:eastAsia="方正仿宋_GBK"/>
          <w:sz w:val="28"/>
          <w:szCs w:val="28"/>
        </w:rPr>
      </w:pPr>
      <w:r>
        <w:rPr>
          <w:rFonts w:hint="default" w:ascii="方正仿宋_GBK" w:eastAsia="方正仿宋_GBK"/>
          <w:sz w:val="28"/>
          <w:szCs w:val="28"/>
        </w:rPr>
        <w:t>坚持以人为本，着力民主管理，营造“温馨校园”。倾听教职工的呼声，定期召开教职工大会，了解教职工的建议和要求，努力为教职工排忧解难。促进身心健康和工作效率的提高，有力地推动学校校园文化的建设、精神文明建设和教职工队伍建设。</w:t>
      </w:r>
    </w:p>
    <w:p>
      <w:pPr>
        <w:rPr>
          <w:rFonts w:ascii="方正仿宋_GBK" w:eastAsia="方正仿宋_GBK"/>
          <w:b/>
          <w:bCs/>
          <w:sz w:val="28"/>
          <w:szCs w:val="28"/>
        </w:rPr>
      </w:pPr>
      <w:r>
        <w:rPr>
          <w:rFonts w:hint="eastAsia" w:ascii="方正仿宋_GBK" w:eastAsia="方正仿宋_GBK"/>
          <w:sz w:val="28"/>
          <w:szCs w:val="28"/>
        </w:rPr>
        <w:t>　　</w:t>
      </w:r>
      <w:r>
        <w:rPr>
          <w:rFonts w:hint="eastAsia" w:ascii="方正仿宋_GBK" w:eastAsia="方正仿宋_GBK"/>
          <w:b/>
          <w:bCs/>
          <w:sz w:val="28"/>
          <w:szCs w:val="28"/>
        </w:rPr>
        <w:t>二、部门预算单位构成</w:t>
      </w:r>
    </w:p>
    <w:p>
      <w:pPr>
        <w:rPr>
          <w:rFonts w:ascii="方正仿宋_GBK" w:hAnsi="宋体" w:eastAsia="方正仿宋_GBK" w:cs="宋体"/>
          <w:sz w:val="28"/>
          <w:szCs w:val="28"/>
        </w:rPr>
      </w:pPr>
      <w:r>
        <w:rPr>
          <w:rFonts w:hint="eastAsia" w:ascii="方正仿宋_GBK" w:eastAsia="方正仿宋_GBK"/>
          <w:sz w:val="28"/>
          <w:szCs w:val="28"/>
        </w:rPr>
        <w:t>　　</w:t>
      </w:r>
      <w:r>
        <w:rPr>
          <w:rFonts w:hint="eastAsia" w:ascii="方正仿宋_GBK" w:hAnsi="宋体" w:eastAsia="方正仿宋_GBK" w:cs="宋体"/>
          <w:sz w:val="28"/>
          <w:szCs w:val="28"/>
        </w:rPr>
        <w:t>武胜县万隆小学校为一级预算单位，有在职教职员工69人，合同制幼儿教师4人，退养民师4人，享受遗属补助人数7人，退休教师</w:t>
      </w:r>
      <w:r>
        <w:rPr>
          <w:rFonts w:hint="eastAsia" w:ascii="方正仿宋_GBK" w:eastAsia="方正仿宋_GBK"/>
          <w:sz w:val="28"/>
          <w:szCs w:val="28"/>
        </w:rPr>
        <w:t>49</w:t>
      </w:r>
      <w:r>
        <w:rPr>
          <w:rFonts w:hint="eastAsia" w:ascii="方正仿宋_GBK" w:hAnsi="宋体" w:eastAsia="方正仿宋_GBK" w:cs="宋体"/>
          <w:sz w:val="28"/>
          <w:szCs w:val="28"/>
        </w:rPr>
        <w:t>人；现有教学班</w:t>
      </w:r>
      <w:r>
        <w:rPr>
          <w:rFonts w:hint="eastAsia" w:ascii="方正仿宋_GBK" w:eastAsia="方正仿宋_GBK"/>
          <w:sz w:val="28"/>
          <w:szCs w:val="28"/>
        </w:rPr>
        <w:t>24个</w:t>
      </w:r>
      <w:r>
        <w:rPr>
          <w:rFonts w:hint="eastAsia" w:ascii="方正仿宋_GBK" w:hAnsi="宋体" w:eastAsia="方正仿宋_GBK" w:cs="宋体"/>
          <w:sz w:val="28"/>
          <w:szCs w:val="28"/>
        </w:rPr>
        <w:t>，附设学前班3个，共有在校学生人数</w:t>
      </w:r>
      <w:r>
        <w:rPr>
          <w:rFonts w:hint="eastAsia" w:ascii="方正仿宋_GBK" w:eastAsia="方正仿宋_GBK"/>
          <w:sz w:val="28"/>
          <w:szCs w:val="28"/>
        </w:rPr>
        <w:t>944</w:t>
      </w:r>
      <w:r>
        <w:rPr>
          <w:rFonts w:hint="eastAsia" w:ascii="方正仿宋_GBK" w:hAnsi="宋体" w:eastAsia="方正仿宋_GBK" w:cs="宋体"/>
          <w:sz w:val="28"/>
          <w:szCs w:val="28"/>
        </w:rPr>
        <w:t>人。本校设有行政办、后管办、安办、德育办、教导处、教科室等部门。</w:t>
      </w:r>
    </w:p>
    <w:p>
      <w:pPr>
        <w:rPr>
          <w:rFonts w:ascii="方正仿宋_GBK" w:eastAsia="方正仿宋_GBK"/>
          <w:b/>
          <w:bCs/>
          <w:sz w:val="28"/>
          <w:szCs w:val="28"/>
        </w:rPr>
      </w:pPr>
      <w:r>
        <w:rPr>
          <w:rFonts w:hint="eastAsia" w:ascii="方正仿宋_GBK" w:eastAsia="方正仿宋_GBK"/>
          <w:sz w:val="28"/>
          <w:szCs w:val="28"/>
        </w:rPr>
        <w:t>　</w:t>
      </w:r>
      <w:r>
        <w:rPr>
          <w:rFonts w:hint="eastAsia" w:ascii="方正仿宋_GBK" w:eastAsia="方正仿宋_GBK"/>
          <w:b/>
          <w:bCs/>
          <w:sz w:val="28"/>
          <w:szCs w:val="28"/>
        </w:rPr>
        <w:t>　三、收支预算情况说明</w:t>
      </w:r>
    </w:p>
    <w:p>
      <w:pPr>
        <w:rPr>
          <w:rFonts w:ascii="宋体" w:hAnsi="宋体" w:cs="宋体"/>
          <w:b/>
          <w:bCs/>
          <w:kern w:val="0"/>
          <w:sz w:val="22"/>
          <w:szCs w:val="22"/>
        </w:rPr>
      </w:pPr>
      <w:r>
        <w:rPr>
          <w:rFonts w:hint="eastAsia" w:ascii="方正仿宋_GBK" w:eastAsia="方正仿宋_GBK"/>
          <w:sz w:val="28"/>
          <w:szCs w:val="28"/>
        </w:rPr>
        <w:t>　　202</w:t>
      </w:r>
      <w:r>
        <w:rPr>
          <w:rFonts w:ascii="方正仿宋_GBK" w:eastAsia="方正仿宋_GBK"/>
          <w:sz w:val="28"/>
          <w:szCs w:val="28"/>
        </w:rPr>
        <w:t>1</w:t>
      </w:r>
      <w:r>
        <w:rPr>
          <w:rFonts w:hint="eastAsia" w:ascii="方正仿宋_GBK" w:eastAsia="方正仿宋_GBK"/>
          <w:sz w:val="28"/>
          <w:szCs w:val="28"/>
        </w:rPr>
        <w:t>年武胜县万隆小学校收入预算总额为</w:t>
      </w:r>
      <w:r>
        <w:rPr>
          <w:rFonts w:ascii="方正仿宋_GBK" w:eastAsia="方正仿宋_GBK"/>
          <w:sz w:val="28"/>
          <w:szCs w:val="28"/>
        </w:rPr>
        <w:t>871.63</w:t>
      </w:r>
      <w:r>
        <w:rPr>
          <w:rFonts w:hint="eastAsia" w:ascii="方正仿宋_GBK" w:eastAsia="方正仿宋_GBK"/>
          <w:sz w:val="28"/>
          <w:szCs w:val="28"/>
        </w:rPr>
        <w:t>万元，上年结转</w:t>
      </w:r>
      <w:r>
        <w:rPr>
          <w:rFonts w:ascii="方正仿宋_GBK" w:eastAsia="方正仿宋_GBK"/>
          <w:sz w:val="28"/>
          <w:szCs w:val="28"/>
        </w:rPr>
        <w:t>15.44</w:t>
      </w:r>
      <w:r>
        <w:rPr>
          <w:rFonts w:hint="eastAsia" w:ascii="方正仿宋_GBK" w:eastAsia="方正仿宋_GBK"/>
          <w:sz w:val="28"/>
          <w:szCs w:val="28"/>
        </w:rPr>
        <w:t>万元，本年度预算</w:t>
      </w:r>
      <w:r>
        <w:rPr>
          <w:rFonts w:ascii="方正仿宋_GBK" w:eastAsia="方正仿宋_GBK"/>
          <w:sz w:val="28"/>
          <w:szCs w:val="28"/>
        </w:rPr>
        <w:t>856.19</w:t>
      </w:r>
      <w:r>
        <w:rPr>
          <w:rFonts w:hint="eastAsia" w:ascii="方正仿宋_GBK" w:eastAsia="方正仿宋_GBK"/>
          <w:sz w:val="28"/>
          <w:szCs w:val="28"/>
        </w:rPr>
        <w:t>万元，其中：当年财政拨款收入</w:t>
      </w:r>
      <w:r>
        <w:rPr>
          <w:rFonts w:ascii="方正仿宋_GBK" w:eastAsia="方正仿宋_GBK"/>
          <w:sz w:val="28"/>
          <w:szCs w:val="28"/>
        </w:rPr>
        <w:t>871.63</w:t>
      </w:r>
      <w:r>
        <w:rPr>
          <w:rFonts w:hint="eastAsia" w:ascii="方正仿宋_GBK" w:eastAsia="方正仿宋_GBK"/>
          <w:sz w:val="28"/>
          <w:szCs w:val="28"/>
        </w:rPr>
        <w:t>万元。相应安排支出预算</w:t>
      </w:r>
      <w:r>
        <w:rPr>
          <w:rFonts w:ascii="方正仿宋_GBK" w:eastAsia="方正仿宋_GBK"/>
          <w:sz w:val="28"/>
          <w:szCs w:val="28"/>
        </w:rPr>
        <w:t>856.19</w:t>
      </w:r>
      <w:r>
        <w:rPr>
          <w:rFonts w:hint="eastAsia" w:ascii="方正仿宋_GBK" w:eastAsia="方正仿宋_GBK"/>
          <w:sz w:val="28"/>
          <w:szCs w:val="28"/>
        </w:rPr>
        <w:t>万元，其中：人员支出</w:t>
      </w:r>
      <w:r>
        <w:rPr>
          <w:rFonts w:hint="eastAsia" w:ascii="宋体" w:hAnsi="宋体" w:cs="宋体"/>
          <w:b/>
          <w:bCs/>
          <w:kern w:val="0"/>
          <w:sz w:val="22"/>
          <w:szCs w:val="22"/>
        </w:rPr>
        <w:t>850.77</w:t>
      </w:r>
      <w:r>
        <w:rPr>
          <w:rFonts w:hint="eastAsia" w:ascii="方正仿宋_GBK" w:eastAsia="方正仿宋_GBK"/>
          <w:sz w:val="28"/>
          <w:szCs w:val="28"/>
        </w:rPr>
        <w:t>万元（其中对个人和家庭补助支出5.22万元），日常公用支出20.86万元。</w:t>
      </w:r>
    </w:p>
    <w:p>
      <w:pPr>
        <w:rPr>
          <w:rFonts w:ascii="方正仿宋_GBK" w:eastAsia="方正仿宋_GBK"/>
          <w:b/>
          <w:bCs/>
          <w:sz w:val="28"/>
          <w:szCs w:val="28"/>
        </w:rPr>
      </w:pPr>
      <w:r>
        <w:rPr>
          <w:rFonts w:hint="eastAsia" w:ascii="方正仿宋_GBK" w:eastAsia="方正仿宋_GBK"/>
          <w:sz w:val="28"/>
          <w:szCs w:val="28"/>
        </w:rPr>
        <w:t>　　</w:t>
      </w:r>
      <w:r>
        <w:rPr>
          <w:rFonts w:hint="eastAsia" w:ascii="方正仿宋_GBK" w:eastAsia="方正仿宋_GBK"/>
          <w:b/>
          <w:bCs/>
          <w:sz w:val="28"/>
          <w:szCs w:val="28"/>
        </w:rPr>
        <w:t>四、财政拨款支出预算情况说明</w:t>
      </w:r>
    </w:p>
    <w:p>
      <w:pPr>
        <w:rPr>
          <w:rFonts w:ascii="方正仿宋_GBK" w:eastAsia="方正仿宋_GBK"/>
          <w:sz w:val="28"/>
          <w:szCs w:val="28"/>
        </w:rPr>
      </w:pPr>
      <w:r>
        <w:rPr>
          <w:rFonts w:hint="eastAsia" w:ascii="方正仿宋_GBK" w:eastAsia="方正仿宋_GBK"/>
          <w:sz w:val="28"/>
          <w:szCs w:val="28"/>
        </w:rPr>
        <w:t>　  武胜县万隆小学校部门预算安排财政拨款支出主要用于保障学校正常运转、完成日常工作任务以及承担全万隆镇教育事业发展相关工作。其中：</w:t>
      </w:r>
    </w:p>
    <w:p>
      <w:pPr>
        <w:rPr>
          <w:rFonts w:ascii="方正仿宋_GBK" w:eastAsia="方正仿宋_GBK"/>
          <w:sz w:val="28"/>
          <w:szCs w:val="28"/>
        </w:rPr>
      </w:pPr>
      <w:r>
        <w:rPr>
          <w:rFonts w:hint="eastAsia" w:ascii="方正仿宋_GBK" w:eastAsia="方正仿宋_GBK"/>
          <w:sz w:val="28"/>
          <w:szCs w:val="28"/>
        </w:rPr>
        <w:t>　　基本支出，是用于保障武胜县万隆小学校正常运转的日常支出，包括基本工资、津贴补贴等人员经费以及办公费、印刷费、水电费等日常公用经费。</w:t>
      </w:r>
    </w:p>
    <w:p>
      <w:pPr>
        <w:rPr>
          <w:rFonts w:ascii="方正仿宋_GBK" w:eastAsia="方正仿宋_GBK"/>
          <w:sz w:val="28"/>
          <w:szCs w:val="28"/>
        </w:rPr>
      </w:pPr>
      <w:r>
        <w:rPr>
          <w:rFonts w:hint="eastAsia" w:ascii="方正仿宋_GBK" w:eastAsia="方正仿宋_GBK"/>
          <w:sz w:val="28"/>
          <w:szCs w:val="28"/>
        </w:rPr>
        <w:t>　　2022年武胜县万隆小学校部门预算财政拨款支出按支出功能分类主要用于以下方面:</w:t>
      </w:r>
    </w:p>
    <w:p>
      <w:pPr>
        <w:ind w:firstLine="700" w:firstLineChars="250"/>
        <w:rPr>
          <w:rFonts w:ascii="方正仿宋_GBK" w:eastAsia="方正仿宋_GBK"/>
          <w:sz w:val="28"/>
          <w:szCs w:val="28"/>
        </w:rPr>
      </w:pPr>
      <w:r>
        <w:rPr>
          <w:rFonts w:hint="eastAsia" w:ascii="方正仿宋_GBK" w:hAnsi="宋体" w:eastAsia="方正仿宋_GBK" w:cs="宋体"/>
          <w:sz w:val="28"/>
          <w:szCs w:val="28"/>
        </w:rPr>
        <w:t>1.</w:t>
      </w:r>
      <w:r>
        <w:rPr>
          <w:rFonts w:hint="eastAsia" w:ascii="方正仿宋_GBK" w:hAnsi="宋体" w:eastAsia="方正仿宋_GBK" w:cs="宋体"/>
          <w:bCs/>
          <w:sz w:val="28"/>
          <w:szCs w:val="28"/>
        </w:rPr>
        <w:t>教育支出（类）普通教育（款）小学教育（项）</w:t>
      </w:r>
      <w:r>
        <w:rPr>
          <w:rFonts w:hint="eastAsia" w:ascii="方正仿宋_GBK" w:hAnsi="宋体" w:eastAsia="方正仿宋_GBK" w:cs="宋体"/>
          <w:sz w:val="28"/>
          <w:szCs w:val="28"/>
        </w:rPr>
        <w:t>2022年</w:t>
      </w:r>
      <w:r>
        <w:rPr>
          <w:rFonts w:hint="eastAsia" w:ascii="方正仿宋_GBK" w:eastAsia="方正仿宋_GBK"/>
          <w:sz w:val="28"/>
          <w:szCs w:val="28"/>
        </w:rPr>
        <w:t>预算数667.84</w:t>
      </w:r>
      <w:r>
        <w:rPr>
          <w:rFonts w:hint="eastAsia" w:ascii="方正仿宋_GBK" w:hAnsi="宋体" w:eastAsia="方正仿宋_GBK" w:cs="宋体"/>
          <w:sz w:val="28"/>
          <w:szCs w:val="28"/>
        </w:rPr>
        <w:t>万元，主要用于：教职工基本工资、津补贴、绩效工资等基本支出。</w:t>
      </w:r>
    </w:p>
    <w:p>
      <w:pPr>
        <w:rPr>
          <w:rFonts w:ascii="方正仿宋_GBK" w:hAnsi="宋体" w:eastAsia="方正仿宋_GBK" w:cs="宋体"/>
          <w:sz w:val="28"/>
          <w:szCs w:val="28"/>
        </w:rPr>
      </w:pPr>
      <w:r>
        <w:rPr>
          <w:rFonts w:hint="eastAsia" w:ascii="方正仿宋_GBK" w:hAnsi="宋体" w:eastAsia="方正仿宋_GBK" w:cs="宋体"/>
          <w:sz w:val="28"/>
          <w:szCs w:val="28"/>
        </w:rPr>
        <w:t xml:space="preserve">     2.</w:t>
      </w:r>
      <w:r>
        <w:rPr>
          <w:rFonts w:hint="eastAsia" w:ascii="方正仿宋_GBK" w:hAnsi="宋体" w:eastAsia="方正仿宋_GBK" w:cs="宋体"/>
          <w:bCs/>
          <w:sz w:val="28"/>
          <w:szCs w:val="28"/>
        </w:rPr>
        <w:t>社会保障和就业支出（类）行政事业单位（款）机关事业单位基本养老保险（项）</w:t>
      </w:r>
      <w:r>
        <w:rPr>
          <w:rFonts w:hint="eastAsia" w:ascii="方正仿宋_GBK" w:hAnsi="宋体" w:eastAsia="方正仿宋_GBK" w:cs="宋体"/>
          <w:sz w:val="28"/>
          <w:szCs w:val="28"/>
        </w:rPr>
        <w:t>2022年预算数为</w:t>
      </w:r>
      <w:r>
        <w:rPr>
          <w:rFonts w:ascii="方正仿宋_GBK" w:hAnsi="宋体" w:eastAsia="方正仿宋_GBK" w:cs="宋体"/>
          <w:sz w:val="28"/>
          <w:szCs w:val="28"/>
        </w:rPr>
        <w:t>86.68</w:t>
      </w:r>
      <w:r>
        <w:rPr>
          <w:rFonts w:hint="eastAsia" w:ascii="方正仿宋_GBK" w:hAnsi="宋体" w:eastAsia="方正仿宋_GBK" w:cs="宋体"/>
          <w:sz w:val="28"/>
          <w:szCs w:val="28"/>
        </w:rPr>
        <w:t>万元，主要用于</w:t>
      </w:r>
      <w:r>
        <w:rPr>
          <w:rFonts w:hint="eastAsia" w:ascii="方正仿宋_GBK" w:eastAsia="方正仿宋_GBK"/>
          <w:sz w:val="28"/>
          <w:szCs w:val="28"/>
        </w:rPr>
        <w:t>武胜县万隆小学校</w:t>
      </w:r>
      <w:r>
        <w:rPr>
          <w:rFonts w:hint="eastAsia" w:ascii="方正仿宋_GBK" w:hAnsi="宋体" w:eastAsia="方正仿宋_GBK" w:cs="宋体"/>
          <w:sz w:val="28"/>
          <w:szCs w:val="28"/>
        </w:rPr>
        <w:t>教职工养老保险缴费。</w:t>
      </w:r>
    </w:p>
    <w:p>
      <w:pPr>
        <w:ind w:firstLine="560" w:firstLineChars="200"/>
        <w:rPr>
          <w:rFonts w:ascii="方正仿宋_GBK" w:hAnsi="宋体" w:eastAsia="方正仿宋_GBK" w:cs="宋体"/>
          <w:sz w:val="28"/>
          <w:szCs w:val="28"/>
        </w:rPr>
      </w:pPr>
      <w:r>
        <w:rPr>
          <w:rFonts w:ascii="方正仿宋_GBK" w:hAnsi="宋体" w:eastAsia="方正仿宋_GBK" w:cs="宋体"/>
          <w:sz w:val="28"/>
          <w:szCs w:val="28"/>
        </w:rPr>
        <w:t>3</w:t>
      </w:r>
      <w:r>
        <w:rPr>
          <w:rFonts w:hint="eastAsia" w:ascii="方正仿宋_GBK" w:hAnsi="宋体" w:eastAsia="方正仿宋_GBK" w:cs="宋体"/>
          <w:sz w:val="28"/>
          <w:szCs w:val="28"/>
        </w:rPr>
        <w:t>.</w:t>
      </w:r>
      <w:r>
        <w:rPr>
          <w:rFonts w:hint="eastAsia" w:ascii="方正仿宋_GBK" w:hAnsi="宋体" w:eastAsia="方正仿宋_GBK" w:cs="宋体"/>
          <w:bCs/>
          <w:sz w:val="28"/>
          <w:szCs w:val="28"/>
        </w:rPr>
        <w:t>卫生健康支出（类）行政事业单位医疗（款）事业单位医疗（项）</w:t>
      </w:r>
      <w:r>
        <w:rPr>
          <w:rFonts w:hint="eastAsia" w:ascii="方正仿宋_GBK" w:hAnsi="宋体" w:eastAsia="方正仿宋_GBK" w:cs="宋体"/>
          <w:sz w:val="28"/>
          <w:szCs w:val="28"/>
        </w:rPr>
        <w:t>2022年预算数为</w:t>
      </w:r>
      <w:r>
        <w:rPr>
          <w:rFonts w:ascii="方正仿宋_GBK" w:hAnsi="宋体" w:eastAsia="方正仿宋_GBK" w:cs="宋体"/>
          <w:sz w:val="28"/>
          <w:szCs w:val="28"/>
        </w:rPr>
        <w:t>52.1</w:t>
      </w:r>
      <w:r>
        <w:rPr>
          <w:rFonts w:hint="eastAsia" w:ascii="方正仿宋_GBK" w:hAnsi="宋体" w:eastAsia="方正仿宋_GBK" w:cs="宋体"/>
          <w:sz w:val="28"/>
          <w:szCs w:val="28"/>
        </w:rPr>
        <w:t>万元，主要用于：</w:t>
      </w:r>
      <w:r>
        <w:rPr>
          <w:rFonts w:hint="eastAsia" w:ascii="方正仿宋_GBK" w:eastAsia="方正仿宋_GBK"/>
          <w:sz w:val="28"/>
          <w:szCs w:val="28"/>
        </w:rPr>
        <w:t>武胜县万隆小学校</w:t>
      </w:r>
      <w:r>
        <w:rPr>
          <w:rFonts w:hint="eastAsia" w:ascii="方正仿宋_GBK" w:hAnsi="宋体" w:eastAsia="方正仿宋_GBK" w:cs="宋体"/>
          <w:sz w:val="28"/>
          <w:szCs w:val="28"/>
        </w:rPr>
        <w:t>教职工基本医疗保险缴费。</w:t>
      </w:r>
    </w:p>
    <w:p>
      <w:pPr>
        <w:ind w:firstLine="560" w:firstLineChars="200"/>
        <w:rPr>
          <w:rFonts w:ascii="方正仿宋_GBK" w:hAnsi="宋体" w:eastAsia="方正仿宋_GBK" w:cs="宋体"/>
          <w:bCs/>
          <w:sz w:val="28"/>
          <w:szCs w:val="28"/>
        </w:rPr>
      </w:pPr>
      <w:r>
        <w:rPr>
          <w:rFonts w:hint="eastAsia" w:ascii="方正仿宋_GBK" w:hAnsi="宋体" w:eastAsia="方正仿宋_GBK" w:cs="宋体"/>
          <w:sz w:val="28"/>
          <w:szCs w:val="28"/>
        </w:rPr>
        <w:t>4.</w:t>
      </w:r>
      <w:r>
        <w:rPr>
          <w:rFonts w:hint="eastAsia" w:ascii="方正仿宋_GBK" w:hAnsi="宋体" w:eastAsia="方正仿宋_GBK" w:cs="宋体"/>
          <w:bCs/>
          <w:sz w:val="28"/>
          <w:szCs w:val="28"/>
        </w:rPr>
        <w:t>住房保障支出（类）住房改革支出（款）住房公积金（项）</w:t>
      </w:r>
      <w:r>
        <w:rPr>
          <w:rFonts w:hint="eastAsia" w:ascii="方正仿宋_GBK" w:hAnsi="宋体" w:eastAsia="方正仿宋_GBK" w:cs="宋体"/>
          <w:sz w:val="28"/>
          <w:szCs w:val="28"/>
        </w:rPr>
        <w:t>2022年预算数为65.02万元，主要用于：</w:t>
      </w:r>
      <w:r>
        <w:rPr>
          <w:rFonts w:hint="eastAsia" w:ascii="方正仿宋_GBK" w:eastAsia="方正仿宋_GBK"/>
          <w:sz w:val="28"/>
          <w:szCs w:val="28"/>
        </w:rPr>
        <w:t>武胜县万隆小学校</w:t>
      </w:r>
      <w:r>
        <w:rPr>
          <w:rFonts w:hint="eastAsia" w:ascii="方正仿宋_GBK" w:hAnsi="宋体" w:eastAsia="方正仿宋_GBK" w:cs="宋体"/>
          <w:sz w:val="28"/>
          <w:szCs w:val="28"/>
        </w:rPr>
        <w:t>按广安市人力资源和社会保障局、财政局规定的基本工资和津贴补贴以及规定比例为职工缴纳的住房公积金。</w:t>
      </w:r>
      <w:r>
        <w:rPr>
          <w:rFonts w:hint="eastAsia" w:ascii="方正仿宋_GBK" w:hAnsi="宋体" w:eastAsia="方正仿宋_GBK" w:cs="宋体"/>
          <w:sz w:val="28"/>
          <w:szCs w:val="28"/>
        </w:rPr>
        <w:br w:type="textWrapping"/>
      </w:r>
      <w:r>
        <w:rPr>
          <w:rFonts w:hint="eastAsia" w:ascii="方正仿宋_GBK" w:eastAsia="方正仿宋_GBK"/>
          <w:sz w:val="28"/>
          <w:szCs w:val="28"/>
        </w:rPr>
        <w:t xml:space="preserve">   </w:t>
      </w:r>
      <w:r>
        <w:rPr>
          <w:rFonts w:hint="eastAsia" w:ascii="方正仿宋_GBK" w:hAnsi="宋体" w:eastAsia="方正仿宋_GBK" w:cs="宋体"/>
          <w:b/>
          <w:bCs/>
          <w:sz w:val="28"/>
          <w:szCs w:val="28"/>
        </w:rPr>
        <w:t>五、“三公”经费财政拨款预算安排情况说明</w:t>
      </w:r>
      <w:r>
        <w:rPr>
          <w:rFonts w:hint="eastAsia" w:ascii="方正仿宋_GBK" w:hAnsi="宋体" w:eastAsia="方正仿宋_GBK" w:cs="宋体"/>
          <w:b/>
          <w:sz w:val="28"/>
          <w:szCs w:val="28"/>
        </w:rPr>
        <w:br w:type="textWrapping"/>
      </w:r>
      <w:r>
        <w:rPr>
          <w:rFonts w:hint="eastAsia" w:ascii="方正仿宋_GBK" w:hAnsi="宋体" w:eastAsia="方正仿宋_GBK" w:cs="宋体"/>
          <w:sz w:val="28"/>
          <w:szCs w:val="28"/>
        </w:rPr>
        <w:t>　　</w:t>
      </w:r>
      <w:r>
        <w:rPr>
          <w:rFonts w:hint="eastAsia" w:ascii="方正仿宋_GBK" w:eastAsia="方正仿宋_GBK"/>
          <w:sz w:val="28"/>
          <w:szCs w:val="28"/>
        </w:rPr>
        <w:t>武胜县万隆小学校</w:t>
      </w:r>
      <w:r>
        <w:rPr>
          <w:rFonts w:hint="eastAsia" w:ascii="方正仿宋_GBK" w:hAnsi="宋体" w:eastAsia="方正仿宋_GBK" w:cs="宋体"/>
          <w:sz w:val="28"/>
          <w:szCs w:val="28"/>
        </w:rPr>
        <w:t>2022年未安排“三公”经费财政拨款预算。</w:t>
      </w:r>
    </w:p>
    <w:p>
      <w:pPr>
        <w:spacing w:line="580" w:lineRule="exact"/>
        <w:ind w:firstLine="280" w:firstLineChars="100"/>
        <w:rPr>
          <w:rFonts w:ascii="方正仿宋_GBK" w:hAnsi="宋体" w:eastAsia="方正仿宋_GBK" w:cs="宋体"/>
          <w:b/>
          <w:bCs/>
          <w:sz w:val="28"/>
          <w:szCs w:val="28"/>
        </w:rPr>
      </w:pPr>
      <w:r>
        <w:rPr>
          <w:rFonts w:hint="eastAsia" w:ascii="方正仿宋_GBK" w:hAnsi="宋体" w:eastAsia="方正仿宋_GBK" w:cs="宋体"/>
          <w:b/>
          <w:bCs/>
          <w:sz w:val="28"/>
          <w:szCs w:val="28"/>
        </w:rPr>
        <w:t>六、政府性基金预算支出情况说明</w:t>
      </w:r>
    </w:p>
    <w:p>
      <w:pPr>
        <w:spacing w:line="580" w:lineRule="exact"/>
        <w:ind w:firstLine="640"/>
        <w:rPr>
          <w:rFonts w:ascii="方正仿宋_GBK" w:hAnsi="宋体" w:eastAsia="方正仿宋_GBK" w:cs="宋体"/>
          <w:b/>
          <w:sz w:val="28"/>
          <w:szCs w:val="28"/>
        </w:rPr>
      </w:pPr>
      <w:r>
        <w:rPr>
          <w:rFonts w:hint="eastAsia" w:ascii="方正仿宋_GBK" w:eastAsia="方正仿宋_GBK"/>
          <w:sz w:val="28"/>
          <w:szCs w:val="28"/>
        </w:rPr>
        <w:t>武胜县万隆小学校</w:t>
      </w:r>
      <w:r>
        <w:rPr>
          <w:rFonts w:hint="eastAsia" w:ascii="方正仿宋_GBK" w:hAnsi="宋体" w:eastAsia="方正仿宋_GBK" w:cs="宋体"/>
          <w:sz w:val="28"/>
          <w:szCs w:val="28"/>
        </w:rPr>
        <w:t>2022年未安排政府性基金预算。</w:t>
      </w:r>
      <w:r>
        <w:rPr>
          <w:rFonts w:hint="eastAsia" w:ascii="方正仿宋_GBK" w:hAnsi="宋体" w:eastAsia="方正仿宋_GBK" w:cs="宋体"/>
          <w:sz w:val="28"/>
          <w:szCs w:val="28"/>
        </w:rPr>
        <w:br w:type="textWrapping"/>
      </w:r>
      <w:r>
        <w:rPr>
          <w:rFonts w:hint="eastAsia" w:ascii="方正仿宋_GBK" w:hAnsi="宋体" w:eastAsia="方正仿宋_GBK" w:cs="宋体"/>
          <w:sz w:val="28"/>
          <w:szCs w:val="28"/>
        </w:rPr>
        <w:t>　</w:t>
      </w:r>
      <w:r>
        <w:rPr>
          <w:rFonts w:hint="eastAsia" w:ascii="方正仿宋_GBK" w:hAnsi="宋体" w:eastAsia="方正仿宋_GBK" w:cs="宋体"/>
          <w:b/>
          <w:bCs/>
          <w:sz w:val="28"/>
          <w:szCs w:val="28"/>
        </w:rPr>
        <w:t>七、其他重要事项的情况说明</w:t>
      </w:r>
    </w:p>
    <w:p>
      <w:pPr>
        <w:spacing w:line="580" w:lineRule="exact"/>
        <w:rPr>
          <w:rFonts w:ascii="方正仿宋_GBK" w:hAnsi="宋体" w:eastAsia="方正仿宋_GBK" w:cs="宋体"/>
          <w:sz w:val="28"/>
          <w:szCs w:val="28"/>
        </w:rPr>
      </w:pPr>
      <w:r>
        <w:rPr>
          <w:rFonts w:hint="eastAsia" w:ascii="方正仿宋_GBK" w:hAnsi="宋体" w:eastAsia="方正仿宋_GBK" w:cs="宋体"/>
          <w:sz w:val="28"/>
          <w:szCs w:val="28"/>
        </w:rPr>
        <w:t xml:space="preserve">   </w:t>
      </w:r>
      <w:r>
        <w:rPr>
          <w:rFonts w:hint="eastAsia" w:ascii="方正仿宋_GBK" w:hAnsi="宋体" w:eastAsia="方正仿宋_GBK" w:cs="宋体"/>
          <w:b/>
          <w:sz w:val="28"/>
          <w:szCs w:val="28"/>
        </w:rPr>
        <w:t>（一）政府采购情况</w:t>
      </w:r>
      <w:r>
        <w:rPr>
          <w:rFonts w:hint="eastAsia" w:ascii="方正仿宋_GBK" w:hAnsi="宋体" w:eastAsia="方正仿宋_GBK" w:cs="宋体"/>
          <w:sz w:val="28"/>
          <w:szCs w:val="28"/>
        </w:rPr>
        <w:br w:type="textWrapping"/>
      </w:r>
      <w:r>
        <w:rPr>
          <w:rFonts w:hint="eastAsia" w:ascii="方正仿宋_GBK" w:hAnsi="宋体" w:eastAsia="方正仿宋_GBK" w:cs="宋体"/>
          <w:sz w:val="28"/>
          <w:szCs w:val="28"/>
        </w:rPr>
        <w:t>　　2022年，</w:t>
      </w:r>
      <w:r>
        <w:rPr>
          <w:rFonts w:hint="eastAsia" w:ascii="方正仿宋_GBK" w:eastAsia="方正仿宋_GBK"/>
          <w:sz w:val="28"/>
          <w:szCs w:val="28"/>
        </w:rPr>
        <w:t>武胜县万隆小学校</w:t>
      </w:r>
      <w:r>
        <w:rPr>
          <w:rFonts w:hint="eastAsia" w:ascii="方正仿宋_GBK" w:hAnsi="宋体" w:eastAsia="方正仿宋_GBK" w:cs="宋体"/>
          <w:sz w:val="28"/>
          <w:szCs w:val="28"/>
        </w:rPr>
        <w:t>未安排政府采购预算。</w:t>
      </w:r>
    </w:p>
    <w:p>
      <w:pPr>
        <w:spacing w:line="580" w:lineRule="exact"/>
        <w:rPr>
          <w:rFonts w:ascii="方正仿宋_GBK" w:hAnsi="宋体" w:eastAsia="方正仿宋_GBK" w:cs="宋体"/>
          <w:b/>
          <w:sz w:val="28"/>
          <w:szCs w:val="28"/>
        </w:rPr>
      </w:pPr>
      <w:r>
        <w:rPr>
          <w:rFonts w:hint="eastAsia" w:ascii="方正仿宋_GBK" w:hAnsi="宋体" w:eastAsia="方正仿宋_GBK" w:cs="宋体"/>
          <w:sz w:val="28"/>
          <w:szCs w:val="28"/>
        </w:rPr>
        <w:t xml:space="preserve">   </w:t>
      </w:r>
      <w:r>
        <w:rPr>
          <w:rFonts w:hint="eastAsia" w:ascii="方正仿宋_GBK" w:hAnsi="宋体" w:eastAsia="方正仿宋_GBK" w:cs="宋体"/>
          <w:b/>
          <w:sz w:val="28"/>
          <w:szCs w:val="28"/>
        </w:rPr>
        <w:t>（二）学生生均公用经费</w:t>
      </w:r>
    </w:p>
    <w:p>
      <w:pPr>
        <w:ind w:firstLine="645"/>
        <w:rPr>
          <w:rFonts w:ascii="方正仿宋_GBK" w:hAnsi="宋体" w:eastAsia="方正仿宋_GBK" w:cs="宋体"/>
          <w:sz w:val="28"/>
          <w:szCs w:val="28"/>
        </w:rPr>
      </w:pPr>
      <w:r>
        <w:rPr>
          <w:rFonts w:hint="eastAsia" w:ascii="方正仿宋_GBK" w:hAnsi="宋体" w:eastAsia="方正仿宋_GBK" w:cs="宋体"/>
          <w:sz w:val="28"/>
          <w:szCs w:val="28"/>
        </w:rPr>
        <w:t>按照我县部门预算要求，我县2022年学校生均公用经费拨款收支均未纳入部门预算。具体收入、支出明细情况将在我校2022年部门决算公开资料中体现。</w:t>
      </w:r>
    </w:p>
    <w:p>
      <w:pPr>
        <w:ind w:firstLine="420" w:firstLineChars="150"/>
        <w:rPr>
          <w:rFonts w:ascii="方正仿宋_GBK" w:eastAsia="方正仿宋_GBK"/>
          <w:sz w:val="28"/>
          <w:szCs w:val="28"/>
        </w:rPr>
      </w:pPr>
      <w:r>
        <w:rPr>
          <w:rFonts w:hint="eastAsia" w:ascii="方正仿宋_GBK" w:eastAsia="方正仿宋_GBK"/>
          <w:b/>
          <w:sz w:val="28"/>
          <w:szCs w:val="28"/>
        </w:rPr>
        <w:t>（三）国有资产占有使用情况</w:t>
      </w:r>
      <w:r>
        <w:rPr>
          <w:rFonts w:hint="eastAsia" w:ascii="方正仿宋_GBK" w:eastAsia="方正仿宋_GBK"/>
          <w:b/>
          <w:sz w:val="28"/>
          <w:szCs w:val="28"/>
        </w:rPr>
        <w:br w:type="textWrapping"/>
      </w:r>
      <w:r>
        <w:rPr>
          <w:rFonts w:hint="eastAsia" w:ascii="方正仿宋_GBK" w:eastAsia="方正仿宋_GBK"/>
          <w:sz w:val="28"/>
          <w:szCs w:val="28"/>
        </w:rPr>
        <w:t>　　截至2022年底，武胜县万隆小学校没有公务用车。</w:t>
      </w:r>
      <w:r>
        <w:rPr>
          <w:rFonts w:hint="eastAsia" w:ascii="方正仿宋_GBK" w:eastAsia="方正仿宋_GBK"/>
          <w:sz w:val="28"/>
          <w:szCs w:val="28"/>
        </w:rPr>
        <w:br w:type="textWrapping"/>
      </w:r>
      <w:r>
        <w:rPr>
          <w:rFonts w:hint="eastAsia" w:ascii="方正仿宋_GBK" w:eastAsia="方正仿宋_GBK"/>
          <w:sz w:val="28"/>
          <w:szCs w:val="28"/>
        </w:rPr>
        <w:t>　　2022年部门预算未安排购置车辆及单位价值200万元以上大型设备。</w:t>
      </w:r>
    </w:p>
    <w:p>
      <w:pPr>
        <w:ind w:firstLine="645"/>
        <w:rPr>
          <w:rFonts w:ascii="方正仿宋_GBK" w:eastAsia="方正仿宋_GBK"/>
          <w:sz w:val="28"/>
          <w:szCs w:val="28"/>
        </w:rPr>
      </w:pPr>
      <w:r>
        <w:rPr>
          <w:rFonts w:hint="eastAsia" w:ascii="方正仿宋_GBK" w:eastAsia="方正仿宋_GBK"/>
          <w:sz w:val="28"/>
          <w:szCs w:val="28"/>
        </w:rPr>
        <w:t>(四)预算绩效情况</w:t>
      </w:r>
    </w:p>
    <w:p>
      <w:pPr>
        <w:ind w:firstLine="645"/>
        <w:rPr>
          <w:rFonts w:ascii="方正仿宋_GBK" w:eastAsia="方正仿宋_GBK"/>
          <w:sz w:val="28"/>
          <w:szCs w:val="28"/>
        </w:rPr>
      </w:pPr>
      <w:r>
        <w:rPr>
          <w:rFonts w:hint="eastAsia" w:ascii="方正仿宋_GBK" w:eastAsia="方正仿宋_GBK"/>
          <w:sz w:val="28"/>
          <w:szCs w:val="28"/>
        </w:rPr>
        <w:t>按照预算绩效管理要求，2022年本部门没有编制项目绩效目标。</w:t>
      </w:r>
    </w:p>
    <w:p>
      <w:pPr>
        <w:ind w:firstLine="560" w:firstLineChars="200"/>
        <w:rPr>
          <w:rFonts w:ascii="方正仿宋_GBK" w:eastAsia="方正仿宋_GBK"/>
          <w:b/>
          <w:bCs/>
          <w:sz w:val="28"/>
          <w:szCs w:val="28"/>
        </w:rPr>
      </w:pPr>
      <w:r>
        <w:rPr>
          <w:rFonts w:hint="eastAsia" w:ascii="方正仿宋_GBK" w:eastAsia="方正仿宋_GBK"/>
          <w:b/>
          <w:bCs/>
          <w:sz w:val="28"/>
          <w:szCs w:val="28"/>
        </w:rPr>
        <w:t>八、名词解释</w:t>
      </w:r>
    </w:p>
    <w:p>
      <w:pPr>
        <w:ind w:firstLine="645"/>
        <w:rPr>
          <w:rFonts w:ascii="方正仿宋_GBK" w:eastAsia="方正仿宋_GBK"/>
          <w:sz w:val="28"/>
          <w:szCs w:val="28"/>
        </w:rPr>
      </w:pPr>
      <w:r>
        <w:rPr>
          <w:rFonts w:hint="eastAsia" w:ascii="方正仿宋_GBK" w:eastAsia="方正仿宋_GBK"/>
          <w:sz w:val="28"/>
          <w:szCs w:val="28"/>
        </w:rPr>
        <w:t>1.一般公共预算拨款收入：指县级财政当年拨付的资金。</w:t>
      </w:r>
    </w:p>
    <w:p>
      <w:pPr>
        <w:ind w:firstLine="645"/>
        <w:rPr>
          <w:rFonts w:ascii="方正仿宋_GBK" w:eastAsia="方正仿宋_GBK"/>
          <w:sz w:val="28"/>
          <w:szCs w:val="28"/>
        </w:rPr>
      </w:pPr>
      <w:r>
        <w:rPr>
          <w:rFonts w:hint="eastAsia" w:ascii="方正仿宋_GBK" w:eastAsia="方正仿宋_GBK"/>
          <w:sz w:val="28"/>
          <w:szCs w:val="28"/>
        </w:rPr>
        <w:t>2.上年结转：指以前年度尚未完成，结转到本年仍按原规定用途继续使用的资金。</w:t>
      </w:r>
    </w:p>
    <w:p>
      <w:pPr>
        <w:ind w:firstLine="645"/>
        <w:rPr>
          <w:rFonts w:ascii="方正仿宋_GBK" w:eastAsia="方正仿宋_GBK"/>
          <w:sz w:val="28"/>
          <w:szCs w:val="28"/>
        </w:rPr>
      </w:pPr>
      <w:r>
        <w:rPr>
          <w:rFonts w:hint="eastAsia" w:ascii="方正仿宋_GBK" w:eastAsia="方正仿宋_GBK"/>
          <w:sz w:val="28"/>
          <w:szCs w:val="28"/>
        </w:rPr>
        <w:t>3.一般公共服务（类）财政事务（款）行政运行（项）：指县机关及参公管理事业单位用于保障机构正常运行、开展日常工作的基本支出。</w:t>
      </w:r>
    </w:p>
    <w:p>
      <w:pPr>
        <w:ind w:firstLine="645"/>
        <w:rPr>
          <w:rFonts w:ascii="方正仿宋_GBK" w:eastAsia="方正仿宋_GBK"/>
          <w:sz w:val="28"/>
          <w:szCs w:val="28"/>
        </w:rPr>
      </w:pPr>
      <w:r>
        <w:rPr>
          <w:rFonts w:hint="eastAsia" w:ascii="方正仿宋_GBK" w:eastAsia="方正仿宋_GBK"/>
          <w:sz w:val="28"/>
          <w:szCs w:val="28"/>
        </w:rPr>
        <w:t>4.一般公共服务（类）财政事务（款）一般行政管理事务（项）：指县机关及参公管理事业单位开展财政综合业务、预决算编审等未单独设置项级科目的专门性财政管理工作的项目支出。</w:t>
      </w:r>
    </w:p>
    <w:p>
      <w:pPr>
        <w:ind w:firstLine="645"/>
        <w:rPr>
          <w:rFonts w:ascii="方正仿宋_GBK" w:eastAsia="方正仿宋_GBK"/>
          <w:sz w:val="28"/>
          <w:szCs w:val="28"/>
        </w:rPr>
      </w:pPr>
      <w:r>
        <w:rPr>
          <w:rFonts w:hint="eastAsia" w:ascii="方正仿宋_GBK" w:eastAsia="方正仿宋_GBK"/>
          <w:sz w:val="28"/>
          <w:szCs w:val="28"/>
        </w:rPr>
        <w:t>5.基本支出：指为保证机构正常运转，完成日常工作任务而发生的人员支出和公用支出。</w:t>
      </w:r>
    </w:p>
    <w:p>
      <w:pPr>
        <w:ind w:firstLine="645"/>
        <w:rPr>
          <w:rFonts w:ascii="方正仿宋_GBK" w:eastAsia="方正仿宋_GBK"/>
          <w:sz w:val="28"/>
          <w:szCs w:val="28"/>
        </w:rPr>
      </w:pPr>
      <w:r>
        <w:rPr>
          <w:rFonts w:hint="eastAsia" w:ascii="方正仿宋_GBK" w:eastAsia="方正仿宋_GBK"/>
          <w:sz w:val="28"/>
          <w:szCs w:val="28"/>
        </w:rPr>
        <w:t>6.项目支出：指在基本支出之外为完成特定行政任务和事业发展目标所发生的支出。</w:t>
      </w:r>
    </w:p>
    <w:p>
      <w:pPr>
        <w:ind w:firstLine="645"/>
        <w:rPr>
          <w:rFonts w:ascii="方正仿宋_GBK" w:eastAsia="方正仿宋_GBK"/>
          <w:sz w:val="28"/>
          <w:szCs w:val="28"/>
        </w:rPr>
      </w:pPr>
      <w:r>
        <w:rPr>
          <w:rFonts w:hint="eastAsia" w:ascii="方正仿宋_GBK" w:eastAsia="方正仿宋_GBK"/>
          <w:sz w:val="28"/>
          <w:szCs w:val="28"/>
        </w:rPr>
        <w:t>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5"/>
        <w:rPr>
          <w:rFonts w:ascii="方正仿宋_GBK" w:eastAsia="方正仿宋_GBK"/>
          <w:sz w:val="28"/>
          <w:szCs w:val="28"/>
        </w:rPr>
      </w:pPr>
      <w:r>
        <w:rPr>
          <w:rFonts w:hint="eastAsia" w:ascii="方正仿宋_GBK" w:eastAsia="方正仿宋_GBK"/>
          <w:sz w:val="28"/>
          <w:szCs w:val="28"/>
        </w:rPr>
        <w:t>8.机关运行经费：为保障行政单位（包含参照公务员法管理的事业单位）运行用于购买货物和服务的各项资金。包括办公及印刷费、邮电费、差旅费、会议费一般设备购置费等费用开支。</w:t>
      </w:r>
    </w:p>
    <w:p>
      <w:pPr>
        <w:ind w:firstLine="645"/>
        <w:rPr>
          <w:rFonts w:ascii="方正仿宋_GBK" w:eastAsia="方正仿宋_GBK"/>
          <w:sz w:val="28"/>
          <w:szCs w:val="28"/>
        </w:rPr>
      </w:pPr>
    </w:p>
    <w:p>
      <w:pPr>
        <w:ind w:firstLine="645"/>
        <w:rPr>
          <w:rFonts w:ascii="方正仿宋_GBK" w:eastAsia="方正仿宋_GBK"/>
          <w:sz w:val="28"/>
          <w:szCs w:val="28"/>
        </w:rPr>
      </w:pPr>
      <w:r>
        <w:rPr>
          <w:rFonts w:hint="eastAsia" w:ascii="方正仿宋_GBK" w:eastAsia="方正仿宋_GBK"/>
          <w:sz w:val="28"/>
          <w:szCs w:val="28"/>
        </w:rPr>
        <w:t>附件：表1.部门收支总表</w:t>
      </w:r>
      <w:r>
        <w:rPr>
          <w:rFonts w:hint="eastAsia" w:ascii="方正仿宋_GBK" w:eastAsia="方正仿宋_GBK"/>
          <w:color w:val="000000"/>
          <w:sz w:val="28"/>
          <w:szCs w:val="28"/>
        </w:rPr>
        <w:br w:type="textWrapping"/>
      </w:r>
      <w:r>
        <w:rPr>
          <w:rFonts w:hint="eastAsia" w:ascii="方正仿宋_GBK" w:eastAsia="方正仿宋_GBK"/>
          <w:color w:val="000000"/>
          <w:sz w:val="28"/>
          <w:szCs w:val="28"/>
          <w:shd w:val="clear" w:color="auto" w:fill="FFFFFF"/>
        </w:rPr>
        <w:t xml:space="preserve">　　  </w:t>
      </w:r>
      <w:r>
        <w:rPr>
          <w:rFonts w:hint="eastAsia" w:ascii="方正仿宋_GBK" w:eastAsia="方正仿宋_GBK"/>
          <w:sz w:val="28"/>
          <w:szCs w:val="28"/>
        </w:rPr>
        <w:t>表1-1.部门收入总表</w:t>
      </w:r>
      <w:r>
        <w:rPr>
          <w:rFonts w:hint="eastAsia" w:ascii="方正仿宋_GBK" w:eastAsia="方正仿宋_GBK"/>
          <w:sz w:val="28"/>
          <w:szCs w:val="28"/>
        </w:rPr>
        <w:br w:type="textWrapping"/>
      </w:r>
      <w:r>
        <w:rPr>
          <w:rFonts w:hint="eastAsia" w:ascii="方正仿宋_GBK" w:eastAsia="方正仿宋_GBK"/>
          <w:sz w:val="28"/>
          <w:szCs w:val="28"/>
        </w:rPr>
        <w:t>　　 表1-2.部门支出总表</w:t>
      </w:r>
      <w:r>
        <w:rPr>
          <w:rFonts w:hint="eastAsia" w:ascii="方正仿宋_GBK" w:eastAsia="方正仿宋_GBK"/>
          <w:sz w:val="28"/>
          <w:szCs w:val="28"/>
        </w:rPr>
        <w:br w:type="textWrapping"/>
      </w:r>
      <w:r>
        <w:rPr>
          <w:rFonts w:hint="eastAsia" w:ascii="方正仿宋_GBK" w:eastAsia="方正仿宋_GBK"/>
          <w:sz w:val="28"/>
          <w:szCs w:val="28"/>
        </w:rPr>
        <w:t>　　 表2.财政拨款收支预算总表</w:t>
      </w:r>
    </w:p>
    <w:p>
      <w:pPr>
        <w:ind w:firstLine="702" w:firstLineChars="251"/>
        <w:rPr>
          <w:rFonts w:ascii="方正仿宋_GBK" w:eastAsia="方正仿宋_GBK"/>
          <w:sz w:val="28"/>
          <w:szCs w:val="28"/>
        </w:rPr>
      </w:pPr>
      <w:r>
        <w:rPr>
          <w:rFonts w:hint="eastAsia" w:ascii="方正仿宋_GBK" w:eastAsia="方正仿宋_GBK"/>
          <w:sz w:val="28"/>
          <w:szCs w:val="28"/>
        </w:rPr>
        <w:t>表2-1.财政拨款支出预算表（政府经济分类科目）</w:t>
      </w:r>
      <w:r>
        <w:rPr>
          <w:rFonts w:hint="eastAsia" w:ascii="方正仿宋_GBK" w:eastAsia="方正仿宋_GBK"/>
          <w:sz w:val="28"/>
          <w:szCs w:val="28"/>
        </w:rPr>
        <w:br w:type="textWrapping"/>
      </w:r>
      <w:r>
        <w:rPr>
          <w:rFonts w:hint="eastAsia" w:ascii="方正仿宋_GBK" w:eastAsia="方正仿宋_GBK"/>
          <w:sz w:val="28"/>
          <w:szCs w:val="28"/>
        </w:rPr>
        <w:t>　　 表3.一般公共预算支出预算表</w:t>
      </w:r>
      <w:r>
        <w:rPr>
          <w:rFonts w:hint="eastAsia" w:ascii="方正仿宋_GBK" w:eastAsia="方正仿宋_GBK"/>
          <w:sz w:val="28"/>
          <w:szCs w:val="28"/>
        </w:rPr>
        <w:br w:type="textWrapping"/>
      </w:r>
      <w:r>
        <w:rPr>
          <w:rFonts w:hint="eastAsia" w:ascii="方正仿宋_GBK" w:eastAsia="方正仿宋_GBK"/>
          <w:sz w:val="28"/>
          <w:szCs w:val="28"/>
        </w:rPr>
        <w:t>　　 表3-1.一般公共预算基本支出预算表</w:t>
      </w:r>
      <w:r>
        <w:rPr>
          <w:rFonts w:hint="eastAsia" w:ascii="方正仿宋_GBK" w:eastAsia="方正仿宋_GBK"/>
          <w:sz w:val="28"/>
          <w:szCs w:val="28"/>
        </w:rPr>
        <w:br w:type="textWrapping"/>
      </w:r>
      <w:r>
        <w:rPr>
          <w:rFonts w:hint="eastAsia" w:ascii="方正仿宋_GBK" w:eastAsia="方正仿宋_GBK"/>
          <w:sz w:val="28"/>
          <w:szCs w:val="28"/>
        </w:rPr>
        <w:t>　　 表3-2.一般公共预算项目支出预算表</w:t>
      </w:r>
      <w:r>
        <w:rPr>
          <w:rFonts w:hint="eastAsia" w:ascii="方正仿宋_GBK" w:eastAsia="方正仿宋_GBK"/>
          <w:sz w:val="28"/>
          <w:szCs w:val="28"/>
        </w:rPr>
        <w:br w:type="textWrapping"/>
      </w:r>
      <w:r>
        <w:rPr>
          <w:rFonts w:hint="eastAsia" w:ascii="方正仿宋_GBK" w:eastAsia="方正仿宋_GBK"/>
          <w:sz w:val="28"/>
          <w:szCs w:val="28"/>
        </w:rPr>
        <w:t>　　 表3-3.一般公共预算“三公”经费支出预算表</w:t>
      </w:r>
      <w:r>
        <w:rPr>
          <w:rFonts w:hint="eastAsia" w:ascii="方正仿宋_GBK" w:eastAsia="方正仿宋_GBK"/>
          <w:sz w:val="28"/>
          <w:szCs w:val="28"/>
        </w:rPr>
        <w:br w:type="textWrapping"/>
      </w:r>
      <w:r>
        <w:rPr>
          <w:rFonts w:hint="eastAsia" w:ascii="方正仿宋_GBK" w:eastAsia="方正仿宋_GBK"/>
          <w:sz w:val="28"/>
          <w:szCs w:val="28"/>
        </w:rPr>
        <w:t>　　 表4.政府性基金支出预算表</w:t>
      </w:r>
      <w:r>
        <w:rPr>
          <w:rFonts w:hint="eastAsia" w:ascii="方正仿宋_GBK" w:eastAsia="方正仿宋_GBK"/>
          <w:sz w:val="28"/>
          <w:szCs w:val="28"/>
        </w:rPr>
        <w:br w:type="textWrapping"/>
      </w:r>
      <w:r>
        <w:rPr>
          <w:rFonts w:hint="eastAsia" w:ascii="方正仿宋_GBK" w:eastAsia="方正仿宋_GBK"/>
          <w:sz w:val="28"/>
          <w:szCs w:val="28"/>
        </w:rPr>
        <w:t>　　 表4-1.政府性基金预算“三公”经费支出预算表</w:t>
      </w:r>
      <w:r>
        <w:rPr>
          <w:rFonts w:hint="eastAsia" w:ascii="方正仿宋_GBK" w:eastAsia="方正仿宋_GBK"/>
          <w:sz w:val="28"/>
          <w:szCs w:val="28"/>
        </w:rPr>
        <w:br w:type="textWrapping"/>
      </w:r>
      <w:r>
        <w:rPr>
          <w:rFonts w:hint="eastAsia" w:ascii="方正仿宋_GBK" w:eastAsia="方正仿宋_GBK"/>
          <w:sz w:val="28"/>
          <w:szCs w:val="28"/>
        </w:rPr>
        <w:t>　　 表5.国有资本经营预算支出预算表</w:t>
      </w:r>
    </w:p>
    <w:p>
      <w:pPr>
        <w:ind w:firstLine="645"/>
        <w:rPr>
          <w:rFonts w:ascii="方正仿宋_GBK" w:eastAsia="方正仿宋_GBK"/>
          <w:sz w:val="28"/>
          <w:szCs w:val="28"/>
        </w:rPr>
      </w:pPr>
      <w:r>
        <w:rPr>
          <w:rFonts w:hint="eastAsia" w:ascii="方正仿宋_GBK" w:eastAsia="方正仿宋_GBK"/>
          <w:sz w:val="28"/>
          <w:szCs w:val="28"/>
        </w:rPr>
        <w:t xml:space="preserve"> 表6.项目绩效目标表</w:t>
      </w:r>
    </w:p>
    <w:p>
      <w:pPr>
        <w:ind w:firstLine="702" w:firstLineChars="251"/>
        <w:rPr>
          <w:rFonts w:ascii="方正仿宋_GBK" w:eastAsia="方正仿宋_GBK"/>
          <w:sz w:val="28"/>
          <w:szCs w:val="28"/>
        </w:rPr>
      </w:pPr>
      <w:r>
        <w:rPr>
          <w:rFonts w:hint="eastAsia" w:ascii="方正仿宋_GBK" w:eastAsia="方正仿宋_GBK"/>
          <w:sz w:val="28"/>
          <w:szCs w:val="28"/>
        </w:rPr>
        <w:t>表7.部门整体支出绩效目标表</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 w:name="方正仿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F7E87"/>
    <w:multiLevelType w:val="multilevel"/>
    <w:tmpl w:val="027F7E87"/>
    <w:lvl w:ilvl="0" w:tentative="0">
      <w:start w:val="1"/>
      <w:numFmt w:val="japaneseCounting"/>
      <w:lvlText w:val="%1、"/>
      <w:lvlJc w:val="left"/>
      <w:pPr>
        <w:ind w:left="1365" w:hanging="72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4922"/>
    <w:rsid w:val="00046AB5"/>
    <w:rsid w:val="001269AE"/>
    <w:rsid w:val="00146EA0"/>
    <w:rsid w:val="00151F76"/>
    <w:rsid w:val="0015215B"/>
    <w:rsid w:val="00154900"/>
    <w:rsid w:val="0016120F"/>
    <w:rsid w:val="00172A27"/>
    <w:rsid w:val="001931C2"/>
    <w:rsid w:val="001C6E49"/>
    <w:rsid w:val="001E20CD"/>
    <w:rsid w:val="002063C8"/>
    <w:rsid w:val="00211A81"/>
    <w:rsid w:val="002A357D"/>
    <w:rsid w:val="002C4254"/>
    <w:rsid w:val="002E618F"/>
    <w:rsid w:val="002F28B0"/>
    <w:rsid w:val="00312F48"/>
    <w:rsid w:val="00350AC3"/>
    <w:rsid w:val="00350B05"/>
    <w:rsid w:val="003C7871"/>
    <w:rsid w:val="003F1A8F"/>
    <w:rsid w:val="00407BEE"/>
    <w:rsid w:val="004155D6"/>
    <w:rsid w:val="00433E60"/>
    <w:rsid w:val="0044126C"/>
    <w:rsid w:val="00442667"/>
    <w:rsid w:val="00445C49"/>
    <w:rsid w:val="00447058"/>
    <w:rsid w:val="00477F77"/>
    <w:rsid w:val="004A5680"/>
    <w:rsid w:val="004B148D"/>
    <w:rsid w:val="004B2673"/>
    <w:rsid w:val="004D4F26"/>
    <w:rsid w:val="00575F83"/>
    <w:rsid w:val="005B69B6"/>
    <w:rsid w:val="005E6B6B"/>
    <w:rsid w:val="0060087D"/>
    <w:rsid w:val="0064748F"/>
    <w:rsid w:val="00653A1F"/>
    <w:rsid w:val="006724A8"/>
    <w:rsid w:val="00685A0C"/>
    <w:rsid w:val="006A062C"/>
    <w:rsid w:val="006B04A5"/>
    <w:rsid w:val="006C1862"/>
    <w:rsid w:val="006E60AB"/>
    <w:rsid w:val="00760A05"/>
    <w:rsid w:val="00776A1D"/>
    <w:rsid w:val="007A4E9F"/>
    <w:rsid w:val="007C0129"/>
    <w:rsid w:val="008271E0"/>
    <w:rsid w:val="0085192C"/>
    <w:rsid w:val="00865F94"/>
    <w:rsid w:val="00885437"/>
    <w:rsid w:val="008A0ADA"/>
    <w:rsid w:val="008A5A9C"/>
    <w:rsid w:val="008E2E7E"/>
    <w:rsid w:val="008E547D"/>
    <w:rsid w:val="00904506"/>
    <w:rsid w:val="0093566A"/>
    <w:rsid w:val="0097431F"/>
    <w:rsid w:val="00A22210"/>
    <w:rsid w:val="00A45539"/>
    <w:rsid w:val="00A50E34"/>
    <w:rsid w:val="00A672E0"/>
    <w:rsid w:val="00A74EDB"/>
    <w:rsid w:val="00AF5526"/>
    <w:rsid w:val="00B15FC5"/>
    <w:rsid w:val="00B42677"/>
    <w:rsid w:val="00B83EAF"/>
    <w:rsid w:val="00BB5CB0"/>
    <w:rsid w:val="00C07233"/>
    <w:rsid w:val="00C45B79"/>
    <w:rsid w:val="00C8211D"/>
    <w:rsid w:val="00C9527B"/>
    <w:rsid w:val="00CF6E76"/>
    <w:rsid w:val="00D43B93"/>
    <w:rsid w:val="00D473B7"/>
    <w:rsid w:val="00D50FB5"/>
    <w:rsid w:val="00DA689E"/>
    <w:rsid w:val="00DC55A4"/>
    <w:rsid w:val="00DF3D11"/>
    <w:rsid w:val="00E0012B"/>
    <w:rsid w:val="00E06CA0"/>
    <w:rsid w:val="00E71999"/>
    <w:rsid w:val="00E932AC"/>
    <w:rsid w:val="00F1285F"/>
    <w:rsid w:val="00F14871"/>
    <w:rsid w:val="00F561EC"/>
    <w:rsid w:val="00F71EE6"/>
    <w:rsid w:val="00F82C1C"/>
    <w:rsid w:val="13AD5CF4"/>
    <w:rsid w:val="378B3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6</Pages>
  <Words>420</Words>
  <Characters>2397</Characters>
  <Lines>19</Lines>
  <Paragraphs>5</Paragraphs>
  <TotalTime>4</TotalTime>
  <ScaleCrop>false</ScaleCrop>
  <LinksUpToDate>false</LinksUpToDate>
  <CharactersWithSpaces>2812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2022-02-25T02:28:00Z</dcterms:created>
  <dc:creator>Administrator</dc:creator>
  <cp:lastModifiedBy>Administrator</cp:lastModifiedBy>
  <dcterms:modified xsi:type="dcterms:W3CDTF">2022-02-25T03:49:01Z</dcterms:modified>
  <dc:title>关于xxx2015年部门预算编制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1410E67C50F24C8FB4C583394C118232</vt:lpwstr>
  </property>
</Properties>
</file>